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37" w:type="dxa"/>
        <w:tblLayout w:type="fixed"/>
        <w:tblLook w:val="04A0" w:firstRow="1" w:lastRow="0" w:firstColumn="1" w:lastColumn="0" w:noHBand="0" w:noVBand="1"/>
      </w:tblPr>
      <w:tblGrid>
        <w:gridCol w:w="1285"/>
        <w:gridCol w:w="713"/>
        <w:gridCol w:w="900"/>
        <w:gridCol w:w="1350"/>
        <w:gridCol w:w="5935"/>
        <w:gridCol w:w="1468"/>
        <w:gridCol w:w="2586"/>
      </w:tblGrid>
      <w:tr w:rsidR="00C2460C" w:rsidTr="008C6850">
        <w:trPr>
          <w:trHeight w:val="692"/>
        </w:trPr>
        <w:tc>
          <w:tcPr>
            <w:tcW w:w="1285" w:type="dxa"/>
            <w:tcBorders>
              <w:bottom w:val="single" w:sz="4" w:space="0" w:color="000000" w:themeColor="text1"/>
            </w:tcBorders>
            <w:shd w:val="clear" w:color="auto" w:fill="auto"/>
            <w:vAlign w:val="center"/>
          </w:tcPr>
          <w:p w:rsidR="00C2460C" w:rsidRPr="008C6850" w:rsidRDefault="00C2460C" w:rsidP="008C6850">
            <w:pPr>
              <w:jc w:val="right"/>
              <w:rPr>
                <w:b/>
                <w:sz w:val="24"/>
              </w:rPr>
            </w:pPr>
            <w:r w:rsidRPr="008C6850">
              <w:rPr>
                <w:b/>
                <w:sz w:val="24"/>
              </w:rPr>
              <w:t>Unit Plan</w:t>
            </w:r>
          </w:p>
        </w:tc>
        <w:tc>
          <w:tcPr>
            <w:tcW w:w="713" w:type="dxa"/>
            <w:tcBorders>
              <w:bottom w:val="single" w:sz="4" w:space="0" w:color="000000" w:themeColor="text1"/>
            </w:tcBorders>
            <w:shd w:val="clear" w:color="auto" w:fill="auto"/>
            <w:vAlign w:val="center"/>
          </w:tcPr>
          <w:p w:rsidR="00C2460C" w:rsidRPr="008C6850" w:rsidRDefault="007D1F41" w:rsidP="008C6850">
            <w:pPr>
              <w:jc w:val="center"/>
              <w:rPr>
                <w:b/>
                <w:sz w:val="24"/>
              </w:rPr>
            </w:pPr>
            <w:r>
              <w:rPr>
                <w:b/>
                <w:sz w:val="24"/>
              </w:rPr>
              <w:t>03</w:t>
            </w:r>
          </w:p>
        </w:tc>
        <w:tc>
          <w:tcPr>
            <w:tcW w:w="900" w:type="dxa"/>
            <w:tcBorders>
              <w:bottom w:val="single" w:sz="4" w:space="0" w:color="000000" w:themeColor="text1"/>
            </w:tcBorders>
            <w:shd w:val="clear" w:color="auto" w:fill="auto"/>
            <w:vAlign w:val="center"/>
          </w:tcPr>
          <w:p w:rsidR="00C2460C" w:rsidRPr="008C6850" w:rsidRDefault="00C2460C" w:rsidP="008C6850">
            <w:pPr>
              <w:jc w:val="right"/>
            </w:pPr>
            <w:r w:rsidRPr="008C6850">
              <w:t>Start:</w:t>
            </w:r>
          </w:p>
          <w:p w:rsidR="00C2460C" w:rsidRPr="008C6850" w:rsidRDefault="00C2460C" w:rsidP="008C6850">
            <w:pPr>
              <w:jc w:val="right"/>
            </w:pPr>
            <w:r w:rsidRPr="008C6850">
              <w:t>End:</w:t>
            </w:r>
          </w:p>
        </w:tc>
        <w:tc>
          <w:tcPr>
            <w:tcW w:w="1350" w:type="dxa"/>
            <w:tcBorders>
              <w:bottom w:val="single" w:sz="4" w:space="0" w:color="000000" w:themeColor="text1"/>
            </w:tcBorders>
            <w:shd w:val="clear" w:color="auto" w:fill="auto"/>
            <w:vAlign w:val="center"/>
          </w:tcPr>
          <w:p w:rsidR="00C2460C" w:rsidRPr="008C6850" w:rsidRDefault="00E6635C" w:rsidP="008C6850">
            <w:r>
              <w:t>May</w:t>
            </w:r>
            <w:r w:rsidR="008F3709">
              <w:t>. 2017</w:t>
            </w:r>
          </w:p>
          <w:p w:rsidR="00C2460C" w:rsidRPr="008C6850" w:rsidRDefault="008F3709" w:rsidP="008C6850">
            <w:r>
              <w:t>Oct: 2017</w:t>
            </w:r>
          </w:p>
        </w:tc>
        <w:tc>
          <w:tcPr>
            <w:tcW w:w="5935" w:type="dxa"/>
            <w:tcBorders>
              <w:bottom w:val="single" w:sz="4" w:space="0" w:color="000000" w:themeColor="text1"/>
            </w:tcBorders>
            <w:shd w:val="clear" w:color="auto" w:fill="auto"/>
            <w:vAlign w:val="center"/>
          </w:tcPr>
          <w:p w:rsidR="00C2460C" w:rsidRPr="007D1F41" w:rsidRDefault="007D1F41" w:rsidP="008C6850">
            <w:pPr>
              <w:jc w:val="center"/>
              <w:rPr>
                <w:b/>
                <w:sz w:val="36"/>
                <w:szCs w:val="36"/>
              </w:rPr>
            </w:pPr>
            <w:r w:rsidRPr="007D1F41">
              <w:rPr>
                <w:b/>
                <w:sz w:val="36"/>
                <w:szCs w:val="36"/>
              </w:rPr>
              <w:t>Module 3: International Economics</w:t>
            </w:r>
          </w:p>
        </w:tc>
        <w:tc>
          <w:tcPr>
            <w:tcW w:w="1468" w:type="dxa"/>
            <w:tcBorders>
              <w:bottom w:val="single" w:sz="4" w:space="0" w:color="000000" w:themeColor="text1"/>
            </w:tcBorders>
            <w:shd w:val="clear" w:color="auto" w:fill="auto"/>
            <w:vAlign w:val="center"/>
          </w:tcPr>
          <w:p w:rsidR="00C2460C" w:rsidRPr="008C6850" w:rsidRDefault="00C2460C" w:rsidP="008C6850">
            <w:pPr>
              <w:jc w:val="right"/>
            </w:pPr>
            <w:r w:rsidRPr="008C6850">
              <w:t>Grade Level:                                            Teacher:</w:t>
            </w:r>
          </w:p>
        </w:tc>
        <w:tc>
          <w:tcPr>
            <w:tcW w:w="2586" w:type="dxa"/>
            <w:tcBorders>
              <w:bottom w:val="single" w:sz="4" w:space="0" w:color="000000" w:themeColor="text1"/>
            </w:tcBorders>
            <w:shd w:val="clear" w:color="auto" w:fill="auto"/>
            <w:vAlign w:val="center"/>
          </w:tcPr>
          <w:p w:rsidR="00C2460C" w:rsidRDefault="007D1F41" w:rsidP="008C6850">
            <w:r>
              <w:t>IB Economics</w:t>
            </w:r>
          </w:p>
          <w:p w:rsidR="007D1F41" w:rsidRDefault="008F3709" w:rsidP="008C6850">
            <w:r>
              <w:t>Stephen Ellis</w:t>
            </w:r>
            <w:bookmarkStart w:id="0" w:name="_GoBack"/>
            <w:bookmarkEnd w:id="0"/>
          </w:p>
        </w:tc>
      </w:tr>
    </w:tbl>
    <w:p w:rsidR="00C2460C" w:rsidRPr="00347E98" w:rsidRDefault="00C2460C" w:rsidP="008C6850">
      <w:pPr>
        <w:spacing w:after="0" w:line="240" w:lineRule="auto"/>
      </w:pPr>
    </w:p>
    <w:p w:rsidR="00347E98" w:rsidRDefault="00D06138" w:rsidP="008C6850">
      <w:pPr>
        <w:spacing w:after="0" w:line="240" w:lineRule="auto"/>
      </w:pPr>
      <w:r>
        <w:rPr>
          <w:b/>
          <w:sz w:val="32"/>
        </w:rPr>
        <w:t>PART I</w:t>
      </w:r>
    </w:p>
    <w:p w:rsidR="00D06138" w:rsidRDefault="00D06138" w:rsidP="008C6850">
      <w:pPr>
        <w:spacing w:after="0" w:line="240" w:lineRule="auto"/>
      </w:pPr>
    </w:p>
    <w:tbl>
      <w:tblPr>
        <w:tblStyle w:val="TableGrid"/>
        <w:tblW w:w="0" w:type="auto"/>
        <w:tblLayout w:type="fixed"/>
        <w:tblLook w:val="04A0" w:firstRow="1" w:lastRow="0" w:firstColumn="1" w:lastColumn="0" w:noHBand="0" w:noVBand="1"/>
      </w:tblPr>
      <w:tblGrid>
        <w:gridCol w:w="3168"/>
        <w:gridCol w:w="3420"/>
        <w:gridCol w:w="270"/>
        <w:gridCol w:w="7299"/>
      </w:tblGrid>
      <w:tr w:rsidR="002565B1" w:rsidTr="001B71A7">
        <w:tc>
          <w:tcPr>
            <w:tcW w:w="6588" w:type="dxa"/>
            <w:gridSpan w:val="2"/>
            <w:shd w:val="clear" w:color="auto" w:fill="auto"/>
            <w:vAlign w:val="center"/>
          </w:tcPr>
          <w:p w:rsidR="00432FE7" w:rsidRPr="000C3DA9" w:rsidRDefault="00432FE7" w:rsidP="008C6850">
            <w:pPr>
              <w:jc w:val="both"/>
              <w:rPr>
                <w:b/>
              </w:rPr>
            </w:pPr>
            <w:r w:rsidRPr="009E6871">
              <w:rPr>
                <w:b/>
                <w:sz w:val="32"/>
              </w:rPr>
              <w:t>Global Contexts</w:t>
            </w:r>
          </w:p>
        </w:tc>
        <w:tc>
          <w:tcPr>
            <w:tcW w:w="270" w:type="dxa"/>
            <w:tcBorders>
              <w:top w:val="nil"/>
              <w:bottom w:val="nil"/>
            </w:tcBorders>
            <w:shd w:val="clear" w:color="auto" w:fill="auto"/>
            <w:vAlign w:val="center"/>
          </w:tcPr>
          <w:p w:rsidR="00BE7F68" w:rsidRDefault="00BE7F68" w:rsidP="008C6850">
            <w:pPr>
              <w:jc w:val="both"/>
            </w:pPr>
          </w:p>
        </w:tc>
        <w:tc>
          <w:tcPr>
            <w:tcW w:w="7299" w:type="dxa"/>
            <w:shd w:val="clear" w:color="auto" w:fill="auto"/>
            <w:vAlign w:val="center"/>
          </w:tcPr>
          <w:p w:rsidR="00BE7F68" w:rsidRDefault="008C6850" w:rsidP="008C6850">
            <w:pPr>
              <w:jc w:val="both"/>
            </w:pPr>
            <w:r>
              <w:rPr>
                <w:b/>
                <w:sz w:val="32"/>
              </w:rPr>
              <w:t>Topic</w:t>
            </w:r>
            <w:r w:rsidR="000C3DA9" w:rsidRPr="009E6871">
              <w:rPr>
                <w:sz w:val="32"/>
              </w:rPr>
              <w:t xml:space="preserve"> </w:t>
            </w:r>
            <w:r w:rsidR="000C3DA9">
              <w:t>(give subtopic code and title</w:t>
            </w:r>
            <w:r>
              <w:t xml:space="preserve"> as required</w:t>
            </w:r>
            <w:r w:rsidR="000C3DA9">
              <w:t>)</w:t>
            </w:r>
          </w:p>
        </w:tc>
      </w:tr>
      <w:tr w:rsidR="002565B1" w:rsidTr="001B71A7">
        <w:tc>
          <w:tcPr>
            <w:tcW w:w="3168" w:type="dxa"/>
            <w:shd w:val="clear" w:color="auto" w:fill="auto"/>
            <w:vAlign w:val="center"/>
          </w:tcPr>
          <w:p w:rsidR="008C7983" w:rsidRPr="008C7983" w:rsidRDefault="008C7983" w:rsidP="008C7983">
            <w:pPr>
              <w:pStyle w:val="ListParagraph"/>
              <w:numPr>
                <w:ilvl w:val="0"/>
                <w:numId w:val="2"/>
              </w:numPr>
              <w:jc w:val="both"/>
              <w:rPr>
                <w:sz w:val="20"/>
              </w:rPr>
            </w:pPr>
            <w:r w:rsidRPr="008C7983">
              <w:rPr>
                <w:sz w:val="20"/>
              </w:rPr>
              <w:t>identities and relationships</w:t>
            </w:r>
          </w:p>
          <w:p w:rsidR="008C7983" w:rsidRPr="008C7983" w:rsidRDefault="008C7983" w:rsidP="008C7983">
            <w:pPr>
              <w:pStyle w:val="ListParagraph"/>
              <w:numPr>
                <w:ilvl w:val="0"/>
                <w:numId w:val="2"/>
              </w:numPr>
              <w:jc w:val="both"/>
              <w:rPr>
                <w:sz w:val="20"/>
              </w:rPr>
            </w:pPr>
            <w:r w:rsidRPr="008C7983">
              <w:rPr>
                <w:sz w:val="20"/>
              </w:rPr>
              <w:t>orientation in time and space</w:t>
            </w:r>
          </w:p>
          <w:p w:rsidR="008C7983" w:rsidRPr="008C7983" w:rsidRDefault="008C7983" w:rsidP="008C7983">
            <w:pPr>
              <w:pStyle w:val="ListParagraph"/>
              <w:numPr>
                <w:ilvl w:val="0"/>
                <w:numId w:val="2"/>
              </w:numPr>
              <w:jc w:val="both"/>
              <w:rPr>
                <w:sz w:val="20"/>
              </w:rPr>
            </w:pPr>
            <w:r w:rsidRPr="008C7983">
              <w:rPr>
                <w:sz w:val="20"/>
              </w:rPr>
              <w:t>personal and cultural expression</w:t>
            </w:r>
          </w:p>
          <w:p w:rsidR="008C7983" w:rsidRPr="008C7983" w:rsidRDefault="008C7983" w:rsidP="008C7983">
            <w:pPr>
              <w:pStyle w:val="ListParagraph"/>
              <w:numPr>
                <w:ilvl w:val="0"/>
                <w:numId w:val="2"/>
              </w:numPr>
              <w:jc w:val="both"/>
              <w:rPr>
                <w:sz w:val="20"/>
              </w:rPr>
            </w:pPr>
            <w:r w:rsidRPr="008C7983">
              <w:rPr>
                <w:sz w:val="20"/>
              </w:rPr>
              <w:t>scientific and technical innovation</w:t>
            </w:r>
          </w:p>
          <w:p w:rsidR="00432FE7" w:rsidRPr="005666F3" w:rsidRDefault="008C7983" w:rsidP="005666F3">
            <w:pPr>
              <w:pStyle w:val="ListParagraph"/>
              <w:numPr>
                <w:ilvl w:val="0"/>
                <w:numId w:val="2"/>
              </w:numPr>
              <w:rPr>
                <w:sz w:val="20"/>
                <w:u w:val="single"/>
              </w:rPr>
            </w:pPr>
            <w:r w:rsidRPr="005666F3">
              <w:rPr>
                <w:sz w:val="20"/>
                <w:u w:val="single"/>
              </w:rPr>
              <w:t>globalization and sustainability</w:t>
            </w:r>
          </w:p>
        </w:tc>
        <w:tc>
          <w:tcPr>
            <w:tcW w:w="3420" w:type="dxa"/>
            <w:shd w:val="clear" w:color="auto" w:fill="auto"/>
            <w:vAlign w:val="center"/>
          </w:tcPr>
          <w:p w:rsidR="00BE7F68" w:rsidRPr="00432FE7" w:rsidRDefault="00432FE7" w:rsidP="008C6850">
            <w:pPr>
              <w:jc w:val="both"/>
              <w:rPr>
                <w:sz w:val="20"/>
              </w:rPr>
            </w:pPr>
            <w:r w:rsidRPr="000C3DA9">
              <w:rPr>
                <w:sz w:val="20"/>
              </w:rPr>
              <w:t xml:space="preserve">This </w:t>
            </w:r>
            <w:r w:rsidR="008C6850">
              <w:rPr>
                <w:sz w:val="20"/>
              </w:rPr>
              <w:t>Global Context</w:t>
            </w:r>
            <w:r w:rsidRPr="000C3DA9">
              <w:rPr>
                <w:sz w:val="20"/>
              </w:rPr>
              <w:t xml:space="preserve"> will b</w:t>
            </w:r>
            <w:r>
              <w:rPr>
                <w:sz w:val="20"/>
              </w:rPr>
              <w:t xml:space="preserve">e explored through inquiry into </w:t>
            </w:r>
            <w:r w:rsidR="007D1F41">
              <w:rPr>
                <w:sz w:val="20"/>
              </w:rPr>
              <w:t>international trade, the balance of payments and international exchange rates.</w:t>
            </w:r>
          </w:p>
        </w:tc>
        <w:tc>
          <w:tcPr>
            <w:tcW w:w="270" w:type="dxa"/>
            <w:tcBorders>
              <w:top w:val="nil"/>
              <w:bottom w:val="nil"/>
            </w:tcBorders>
            <w:shd w:val="clear" w:color="auto" w:fill="auto"/>
            <w:vAlign w:val="center"/>
          </w:tcPr>
          <w:p w:rsidR="00BE7F68" w:rsidRDefault="00BE7F68" w:rsidP="008C6850">
            <w:pPr>
              <w:jc w:val="both"/>
            </w:pPr>
          </w:p>
        </w:tc>
        <w:tc>
          <w:tcPr>
            <w:tcW w:w="7299" w:type="dxa"/>
            <w:shd w:val="clear" w:color="auto" w:fill="auto"/>
            <w:vAlign w:val="center"/>
          </w:tcPr>
          <w:p w:rsidR="0092154E" w:rsidRDefault="007D1F41" w:rsidP="008C6850">
            <w:pPr>
              <w:pStyle w:val="ListParagraph"/>
              <w:numPr>
                <w:ilvl w:val="0"/>
                <w:numId w:val="4"/>
              </w:numPr>
              <w:jc w:val="both"/>
            </w:pPr>
            <w:r>
              <w:t>Module 3: International Economics</w:t>
            </w:r>
          </w:p>
        </w:tc>
      </w:tr>
    </w:tbl>
    <w:p w:rsidR="00217D24" w:rsidRDefault="00217D24" w:rsidP="008C6850">
      <w:pPr>
        <w:spacing w:after="0" w:line="240" w:lineRule="auto"/>
      </w:pPr>
    </w:p>
    <w:tbl>
      <w:tblPr>
        <w:tblStyle w:val="TableGrid"/>
        <w:tblW w:w="0" w:type="auto"/>
        <w:tblLook w:val="04A0" w:firstRow="1" w:lastRow="0" w:firstColumn="1" w:lastColumn="0" w:noHBand="0" w:noVBand="1"/>
      </w:tblPr>
      <w:tblGrid>
        <w:gridCol w:w="13949"/>
      </w:tblGrid>
      <w:tr w:rsidR="008C7983" w:rsidTr="008C6850">
        <w:trPr>
          <w:trHeight w:val="413"/>
        </w:trPr>
        <w:tc>
          <w:tcPr>
            <w:tcW w:w="14157" w:type="dxa"/>
            <w:shd w:val="clear" w:color="auto" w:fill="auto"/>
          </w:tcPr>
          <w:p w:rsidR="008C7983" w:rsidRPr="009E6871" w:rsidRDefault="008C7983" w:rsidP="008C6850">
            <w:pPr>
              <w:rPr>
                <w:b/>
                <w:sz w:val="32"/>
              </w:rPr>
            </w:pPr>
            <w:r>
              <w:rPr>
                <w:b/>
                <w:sz w:val="32"/>
              </w:rPr>
              <w:t xml:space="preserve">Key Concepts explored within the Unit: </w:t>
            </w:r>
          </w:p>
        </w:tc>
      </w:tr>
      <w:tr w:rsidR="008C7983" w:rsidTr="008C6850">
        <w:trPr>
          <w:trHeight w:val="413"/>
        </w:trPr>
        <w:tc>
          <w:tcPr>
            <w:tcW w:w="14157" w:type="dxa"/>
            <w:shd w:val="clear" w:color="auto" w:fill="auto"/>
          </w:tcPr>
          <w:p w:rsidR="005666F3" w:rsidRDefault="005666F3" w:rsidP="005666F3">
            <w:pPr>
              <w:ind w:left="720"/>
              <w:textAlignment w:val="baseline"/>
              <w:rPr>
                <w:rFonts w:ascii="Arial" w:eastAsia="Times New Roman" w:hAnsi="Arial" w:cs="Arial"/>
                <w:color w:val="000000"/>
                <w:sz w:val="23"/>
                <w:szCs w:val="23"/>
                <w:lang w:val="en-SG" w:eastAsia="en-SG"/>
              </w:rPr>
            </w:pPr>
            <w:r>
              <w:rPr>
                <w:rFonts w:ascii="Arial" w:eastAsia="Times New Roman" w:hAnsi="Arial" w:cs="Arial"/>
                <w:color w:val="000000"/>
                <w:sz w:val="23"/>
                <w:szCs w:val="23"/>
                <w:lang w:val="en-SG" w:eastAsia="en-SG"/>
              </w:rPr>
              <w:t xml:space="preserve">The key concepts explored in this unit include: </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benefits of trade</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absolute and comparative advantage (higher level)</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w:t>
            </w:r>
            <w:r>
              <w:rPr>
                <w:rFonts w:ascii="Arial" w:eastAsia="Times New Roman" w:hAnsi="Arial" w:cs="Arial"/>
                <w:color w:val="000000"/>
                <w:sz w:val="23"/>
                <w:szCs w:val="23"/>
                <w:lang w:val="en-SG" w:eastAsia="en-SG"/>
              </w:rPr>
              <w:t>he world trade organization (WTO</w:t>
            </w:r>
            <w:r w:rsidRPr="005666F3">
              <w:rPr>
                <w:rFonts w:ascii="Arial" w:eastAsia="Times New Roman" w:hAnsi="Arial" w:cs="Arial"/>
                <w:color w:val="000000"/>
                <w:sz w:val="23"/>
                <w:szCs w:val="23"/>
                <w:lang w:val="en-SG" w:eastAsia="en-SG"/>
              </w:rPr>
              <w:t>)</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restrictions on free trade: trade protection</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free floating exchange rates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value of an exchange rate in a floating system</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changes in the demand for and supply of a currency</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effects of exchange rate changes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government intervention</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fixed exchange rates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managed exchange rates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structure of the balance of payments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meaning of the balance of payments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components of the balance of payments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relationships between the accounts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current account deficits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relationships between the current account and the exchange rates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the Marshall Lerner condition and the j-curve effect (higher level)</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preferential trade agreements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trading blocs</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concepts of trade creation and trade diversion in a customs union (higher level)</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different forms of economic integration allow member countries to gain from economies of scale (higher level)</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economic integration</w:t>
            </w:r>
          </w:p>
          <w:p w:rsidR="005666F3" w:rsidRPr="005666F3" w:rsidRDefault="005666F3" w:rsidP="005666F3">
            <w:pPr>
              <w:numPr>
                <w:ilvl w:val="0"/>
                <w:numId w:val="14"/>
              </w:numPr>
              <w:textAlignment w:val="baseline"/>
              <w:rPr>
                <w:rFonts w:ascii="Arial" w:eastAsia="Times New Roman" w:hAnsi="Arial" w:cs="Arial"/>
                <w:color w:val="000000"/>
                <w:sz w:val="23"/>
                <w:szCs w:val="23"/>
                <w:lang w:val="en-SG" w:eastAsia="en-SG"/>
              </w:rPr>
            </w:pPr>
            <w:r w:rsidRPr="005666F3">
              <w:rPr>
                <w:rFonts w:ascii="Arial" w:eastAsia="Times New Roman" w:hAnsi="Arial" w:cs="Arial"/>
                <w:color w:val="000000"/>
                <w:sz w:val="23"/>
                <w:szCs w:val="23"/>
                <w:lang w:val="en-SG" w:eastAsia="en-SG"/>
              </w:rPr>
              <w:t>different trading blocs</w:t>
            </w:r>
          </w:p>
          <w:p w:rsidR="008C7983" w:rsidRPr="003879A3" w:rsidRDefault="003879A3" w:rsidP="005666F3">
            <w:pPr>
              <w:numPr>
                <w:ilvl w:val="0"/>
                <w:numId w:val="14"/>
              </w:numPr>
              <w:spacing w:before="100" w:beforeAutospacing="1" w:after="100" w:afterAutospacing="1"/>
              <w:textAlignment w:val="baseline"/>
              <w:rPr>
                <w:rFonts w:ascii="Arial" w:eastAsia="Times New Roman" w:hAnsi="Arial" w:cs="Arial"/>
                <w:color w:val="000000"/>
                <w:sz w:val="23"/>
                <w:szCs w:val="23"/>
                <w:lang w:val="en-SG" w:eastAsia="en-SG"/>
              </w:rPr>
            </w:pPr>
            <w:r>
              <w:rPr>
                <w:rFonts w:ascii="Arial" w:eastAsia="Times New Roman" w:hAnsi="Arial" w:cs="Arial"/>
                <w:color w:val="000000"/>
                <w:sz w:val="23"/>
                <w:szCs w:val="23"/>
                <w:lang w:val="en-SG" w:eastAsia="en-SG"/>
              </w:rPr>
              <w:t>monetary union</w:t>
            </w:r>
          </w:p>
        </w:tc>
      </w:tr>
      <w:tr w:rsidR="008C6850" w:rsidTr="008C6850">
        <w:trPr>
          <w:trHeight w:val="413"/>
        </w:trPr>
        <w:tc>
          <w:tcPr>
            <w:tcW w:w="14157" w:type="dxa"/>
            <w:shd w:val="clear" w:color="auto" w:fill="auto"/>
          </w:tcPr>
          <w:p w:rsidR="00175007" w:rsidRPr="00175007" w:rsidRDefault="008C6850" w:rsidP="008C6850">
            <w:pPr>
              <w:rPr>
                <w:b/>
                <w:sz w:val="28"/>
              </w:rPr>
            </w:pPr>
            <w:r w:rsidRPr="009E6871">
              <w:rPr>
                <w:b/>
                <w:sz w:val="32"/>
              </w:rPr>
              <w:t>Content: Skills and Know</w:t>
            </w:r>
            <w:r>
              <w:rPr>
                <w:b/>
                <w:sz w:val="32"/>
              </w:rPr>
              <w:t>l</w:t>
            </w:r>
            <w:r w:rsidRPr="009E6871">
              <w:rPr>
                <w:b/>
                <w:sz w:val="32"/>
              </w:rPr>
              <w:t xml:space="preserve">edge </w:t>
            </w:r>
            <w:r w:rsidRPr="009E6871">
              <w:rPr>
                <w:b/>
                <w:sz w:val="28"/>
              </w:rPr>
              <w:t>(Learning outcomes stated using command terms)</w:t>
            </w:r>
            <w:r>
              <w:rPr>
                <w:b/>
                <w:sz w:val="28"/>
              </w:rPr>
              <w:t xml:space="preserve"> </w:t>
            </w: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p w:rsidR="003879A3" w:rsidRPr="003879A3" w:rsidRDefault="003879A3" w:rsidP="003879A3">
      <w:pPr>
        <w:spacing w:after="0" w:line="240" w:lineRule="auto"/>
        <w:ind w:left="1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231F20"/>
          <w:sz w:val="29"/>
          <w:szCs w:val="29"/>
          <w:lang w:val="en-SG" w:eastAsia="en-SG"/>
        </w:rPr>
        <w:t>3.1 International trade</w:t>
      </w:r>
    </w:p>
    <w:tbl>
      <w:tblPr>
        <w:tblW w:w="0" w:type="auto"/>
        <w:tblCellMar>
          <w:top w:w="15" w:type="dxa"/>
          <w:left w:w="15" w:type="dxa"/>
          <w:bottom w:w="15" w:type="dxa"/>
          <w:right w:w="15" w:type="dxa"/>
        </w:tblCellMar>
        <w:tblLook w:val="04A0" w:firstRow="1" w:lastRow="0" w:firstColumn="1" w:lastColumn="0" w:noHBand="0" w:noVBand="1"/>
      </w:tblPr>
      <w:tblGrid>
        <w:gridCol w:w="2224"/>
        <w:gridCol w:w="5423"/>
        <w:gridCol w:w="6296"/>
      </w:tblGrid>
      <w:tr w:rsidR="003879A3" w:rsidRPr="003879A3" w:rsidTr="001E79A3">
        <w:tc>
          <w:tcPr>
            <w:tcW w:w="0" w:type="auto"/>
            <w:tcBorders>
              <w:top w:val="single" w:sz="6" w:space="0" w:color="939598"/>
              <w:left w:val="single" w:sz="6" w:space="0" w:color="939598"/>
              <w:bottom w:val="single" w:sz="6" w:space="0" w:color="939598"/>
              <w:right w:val="single" w:sz="6" w:space="0" w:color="939598"/>
            </w:tcBorders>
            <w:shd w:val="clear" w:color="auto" w:fill="E6E7E8"/>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939598"/>
                <w:sz w:val="20"/>
                <w:szCs w:val="20"/>
                <w:shd w:val="clear" w:color="auto" w:fill="E6E7E8"/>
                <w:lang w:val="en-SG" w:eastAsia="en-SG"/>
              </w:rPr>
              <w:t>Sub-topic</w:t>
            </w:r>
          </w:p>
        </w:tc>
        <w:tc>
          <w:tcPr>
            <w:tcW w:w="5423" w:type="dxa"/>
            <w:tcBorders>
              <w:top w:val="single" w:sz="6" w:space="0" w:color="939598"/>
              <w:left w:val="single" w:sz="6" w:space="0" w:color="939598"/>
              <w:bottom w:val="single" w:sz="6" w:space="0" w:color="939598"/>
              <w:right w:val="single" w:sz="6" w:space="0" w:color="939598"/>
            </w:tcBorders>
            <w:shd w:val="clear" w:color="auto" w:fill="E6E7E8"/>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939598"/>
                <w:sz w:val="20"/>
                <w:szCs w:val="20"/>
                <w:shd w:val="clear" w:color="auto" w:fill="E6E7E8"/>
                <w:lang w:val="en-SG" w:eastAsia="en-SG"/>
              </w:rPr>
              <w:t>Content</w:t>
            </w:r>
          </w:p>
        </w:tc>
        <w:tc>
          <w:tcPr>
            <w:tcW w:w="6296" w:type="dxa"/>
            <w:tcBorders>
              <w:top w:val="single" w:sz="6" w:space="0" w:color="939598"/>
              <w:left w:val="single" w:sz="6" w:space="0" w:color="939598"/>
              <w:bottom w:val="single" w:sz="6" w:space="0" w:color="939598"/>
              <w:right w:val="single" w:sz="6" w:space="0" w:color="939598"/>
            </w:tcBorders>
            <w:shd w:val="clear" w:color="auto" w:fill="E6E7E8"/>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939598"/>
                <w:sz w:val="20"/>
                <w:szCs w:val="20"/>
                <w:shd w:val="clear" w:color="auto" w:fill="E6E7E8"/>
                <w:lang w:val="en-SG" w:eastAsia="en-SG"/>
              </w:rPr>
              <w:t>Skills</w:t>
            </w:r>
          </w:p>
        </w:tc>
      </w:tr>
      <w:tr w:rsidR="003879A3" w:rsidRPr="003879A3" w:rsidTr="001E79A3">
        <w:tc>
          <w:tcPr>
            <w:tcW w:w="0" w:type="auto"/>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231F20"/>
                <w:sz w:val="23"/>
                <w:szCs w:val="23"/>
                <w:lang w:val="en-SG" w:eastAsia="en-SG"/>
              </w:rPr>
              <w:t>Free trade</w:t>
            </w:r>
          </w:p>
        </w:tc>
        <w:tc>
          <w:tcPr>
            <w:tcW w:w="5423" w:type="dxa"/>
            <w:tcBorders>
              <w:top w:val="single" w:sz="6" w:space="0" w:color="939598"/>
              <w:left w:val="single" w:sz="6" w:space="0" w:color="939598"/>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6" w:space="0" w:color="939598"/>
              <w:left w:val="single" w:sz="2" w:space="0" w:color="000000"/>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0" w:type="auto"/>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The benefits of trade</w:t>
            </w:r>
          </w:p>
        </w:tc>
        <w:tc>
          <w:tcPr>
            <w:tcW w:w="5423"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2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gains from trade include lower prices for consumers, greater choice</w:t>
            </w:r>
          </w:p>
          <w:p w:rsidR="003879A3" w:rsidRPr="003879A3" w:rsidRDefault="003879A3" w:rsidP="003879A3">
            <w:pPr>
              <w:spacing w:after="0" w:line="240" w:lineRule="auto"/>
              <w:ind w:left="680" w:right="10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for consumers, the ability of producers to benefit from economies of scale, the ability to acquire needed resources,</w:t>
            </w:r>
          </w:p>
          <w:p w:rsidR="003879A3" w:rsidRPr="003879A3" w:rsidRDefault="003879A3" w:rsidP="003879A3">
            <w:pPr>
              <w:spacing w:after="0" w:line="240" w:lineRule="auto"/>
              <w:ind w:left="680" w:right="22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a</w:t>
            </w:r>
            <w:proofErr w:type="gramEnd"/>
            <w:r w:rsidRPr="003879A3">
              <w:rPr>
                <w:rFonts w:ascii="Arial" w:eastAsia="Times New Roman" w:hAnsi="Arial" w:cs="Arial"/>
                <w:color w:val="231F20"/>
                <w:sz w:val="20"/>
                <w:szCs w:val="20"/>
                <w:lang w:val="en-SG" w:eastAsia="en-SG"/>
              </w:rPr>
              <w:t xml:space="preserve"> more efficient allocation of resources, increased competition, and a source of foreign exchange.</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Absolute and comparative advantage</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theory of absolute advantage.</w:t>
            </w:r>
          </w:p>
          <w:p w:rsidR="003879A3" w:rsidRPr="003879A3" w:rsidRDefault="003879A3" w:rsidP="003879A3">
            <w:pPr>
              <w:spacing w:before="20" w:after="0" w:line="240" w:lineRule="auto"/>
              <w:ind w:left="680" w:right="1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using a diagram, the gains from trade arising from a country’s absolute advantage in the production of a good.</w:t>
            </w:r>
          </w:p>
          <w:p w:rsidR="003879A3" w:rsidRPr="003879A3" w:rsidRDefault="003879A3" w:rsidP="003879A3">
            <w:pPr>
              <w:spacing w:before="20" w:after="0" w:line="240" w:lineRule="auto"/>
              <w:ind w:left="680" w:right="6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theory of comparative advantage.</w:t>
            </w:r>
          </w:p>
          <w:p w:rsidR="003879A3" w:rsidRPr="003879A3" w:rsidRDefault="003879A3" w:rsidP="003879A3">
            <w:pPr>
              <w:spacing w:before="20" w:after="0" w:line="240" w:lineRule="auto"/>
              <w:ind w:left="680" w:right="2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Describe the sources of comparative advantage, including the differences between countries in factor endowments and the levels of technology.</w:t>
            </w:r>
          </w:p>
          <w:p w:rsidR="003879A3" w:rsidRPr="003879A3" w:rsidRDefault="003879A3" w:rsidP="003879A3">
            <w:pPr>
              <w:spacing w:before="20" w:after="0" w:line="240" w:lineRule="auto"/>
              <w:ind w:left="680" w:right="6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Draw a diagram to show comparative advantage.</w:t>
            </w:r>
          </w:p>
          <w:p w:rsidR="003879A3" w:rsidRPr="003879A3" w:rsidRDefault="003879A3" w:rsidP="003879A3">
            <w:pPr>
              <w:spacing w:before="2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opportunity costs from a set of data in order to identify comparative advantage.</w:t>
            </w:r>
          </w:p>
          <w:p w:rsidR="003879A3" w:rsidRPr="003879A3" w:rsidRDefault="003879A3" w:rsidP="003879A3">
            <w:pPr>
              <w:spacing w:before="20" w:after="0" w:line="240" w:lineRule="auto"/>
              <w:ind w:left="680" w:right="1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Draw a diagram to illustrate comparative advantage from a set of data.</w:t>
            </w:r>
          </w:p>
          <w:p w:rsidR="003879A3" w:rsidRPr="003879A3" w:rsidRDefault="003879A3" w:rsidP="003879A3">
            <w:pPr>
              <w:spacing w:before="2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Discuss the real-world relevance and limitations of the theory</w:t>
            </w:r>
          </w:p>
          <w:p w:rsidR="003879A3" w:rsidRPr="003879A3" w:rsidRDefault="003879A3" w:rsidP="003879A3">
            <w:pPr>
              <w:spacing w:after="0" w:line="240" w:lineRule="auto"/>
              <w:ind w:left="680" w:right="3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lastRenderedPageBreak/>
              <w:t>of comparative advantage, considering factors including the assumptions on which</w:t>
            </w:r>
          </w:p>
          <w:p w:rsidR="003879A3" w:rsidRPr="003879A3" w:rsidRDefault="003879A3" w:rsidP="003879A3">
            <w:pPr>
              <w:spacing w:after="0" w:line="240" w:lineRule="auto"/>
              <w:ind w:left="680" w:right="34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it</w:t>
            </w:r>
            <w:proofErr w:type="gramEnd"/>
            <w:r w:rsidRPr="003879A3">
              <w:rPr>
                <w:rFonts w:ascii="Arial" w:eastAsia="Times New Roman" w:hAnsi="Arial" w:cs="Arial"/>
                <w:color w:val="231F20"/>
                <w:sz w:val="20"/>
                <w:szCs w:val="20"/>
                <w:lang w:val="en-SG" w:eastAsia="en-SG"/>
              </w:rPr>
              <w:t xml:space="preserve"> rests, and the costs and benefits of specialization (a full discussion must take into account arguments in favour and against free trade and protection—see below).</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lastRenderedPageBreak/>
              <w:t>The World Trade</w:t>
            </w:r>
          </w:p>
          <w:p w:rsidR="003879A3" w:rsidRPr="003879A3" w:rsidRDefault="003879A3" w:rsidP="003879A3">
            <w:pPr>
              <w:spacing w:before="4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Organization (WTO)</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2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Describe the objectives and functions of the WTO.</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231F20"/>
                <w:sz w:val="23"/>
                <w:szCs w:val="23"/>
                <w:lang w:val="en-SG" w:eastAsia="en-SG"/>
              </w:rPr>
              <w:t>Restrictions on free trade: Trade protection</w:t>
            </w:r>
          </w:p>
        </w:tc>
        <w:tc>
          <w:tcPr>
            <w:tcW w:w="5387" w:type="dxa"/>
            <w:tcBorders>
              <w:top w:val="single" w:sz="6" w:space="0" w:color="939598"/>
              <w:left w:val="single" w:sz="6" w:space="0" w:color="939598"/>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6" w:space="0" w:color="939598"/>
              <w:left w:val="single" w:sz="2" w:space="0" w:color="000000"/>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Types of trade protection</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1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using a tariff diagram, the effects of imposing a</w:t>
            </w:r>
          </w:p>
          <w:p w:rsidR="003879A3" w:rsidRPr="003879A3" w:rsidRDefault="003879A3" w:rsidP="003879A3">
            <w:pPr>
              <w:spacing w:after="0" w:line="240" w:lineRule="auto"/>
              <w:ind w:left="680" w:right="8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tariff</w:t>
            </w:r>
            <w:proofErr w:type="gramEnd"/>
            <w:r w:rsidRPr="003879A3">
              <w:rPr>
                <w:rFonts w:ascii="Arial" w:eastAsia="Times New Roman" w:hAnsi="Arial" w:cs="Arial"/>
                <w:color w:val="231F20"/>
                <w:sz w:val="20"/>
                <w:szCs w:val="20"/>
                <w:lang w:val="en-SG" w:eastAsia="en-SG"/>
              </w:rPr>
              <w:t xml:space="preserve"> on imported goods on different stakeholders, including domestic producers, foreign producers, consumers and the government.</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from diagrams the effects of imposing a tariff on imported goods on different stakeholders, including domestic producers, foreign producers, consumers and the government.</w:t>
            </w: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using a diagram, the effects of setting a quota on foreign producers on different stakeholders, including domestic producers, foreign producers, consumers and the government.</w:t>
            </w:r>
          </w:p>
          <w:p w:rsidR="003879A3" w:rsidRPr="003879A3" w:rsidRDefault="003879A3" w:rsidP="003879A3">
            <w:pPr>
              <w:spacing w:before="60" w:after="0" w:line="240" w:lineRule="auto"/>
              <w:ind w:left="680" w:right="2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using a diagram, the effects of giving a subsidy</w:t>
            </w:r>
          </w:p>
          <w:p w:rsidR="003879A3" w:rsidRPr="003879A3" w:rsidRDefault="003879A3" w:rsidP="003879A3">
            <w:pPr>
              <w:spacing w:after="0" w:line="240" w:lineRule="auto"/>
              <w:ind w:left="68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to domestic producers</w:t>
            </w:r>
          </w:p>
          <w:p w:rsidR="003879A3" w:rsidRPr="003879A3" w:rsidRDefault="003879A3" w:rsidP="003879A3">
            <w:pPr>
              <w:spacing w:before="40" w:after="0" w:line="240" w:lineRule="auto"/>
              <w:ind w:left="680" w:right="8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on</w:t>
            </w:r>
            <w:proofErr w:type="gramEnd"/>
            <w:r w:rsidRPr="003879A3">
              <w:rPr>
                <w:rFonts w:ascii="Arial" w:eastAsia="Times New Roman" w:hAnsi="Arial" w:cs="Arial"/>
                <w:color w:val="231F20"/>
                <w:sz w:val="20"/>
                <w:szCs w:val="20"/>
                <w:lang w:val="en-SG" w:eastAsia="en-SG"/>
              </w:rPr>
              <w:t xml:space="preserve"> different stakeholders, including domestic producers, foreign producers, consumers and the government.</w:t>
            </w:r>
          </w:p>
          <w:p w:rsidR="003879A3" w:rsidRPr="003879A3" w:rsidRDefault="003879A3" w:rsidP="003879A3">
            <w:pPr>
              <w:spacing w:before="60" w:after="0" w:line="240" w:lineRule="auto"/>
              <w:ind w:left="680" w:right="1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Describe administrative barriers that may be used as a means of protection.</w:t>
            </w:r>
          </w:p>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Evaluate the effect of different types of trade protection.</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from diagrams the effects of setting a quota on foreign producers on different stakeholders, including domestic producers, foreign producers, consumers and the government.</w:t>
            </w:r>
          </w:p>
          <w:p w:rsidR="003879A3" w:rsidRPr="003879A3" w:rsidRDefault="003879A3" w:rsidP="003879A3">
            <w:pPr>
              <w:spacing w:before="60" w:after="0" w:line="240" w:lineRule="auto"/>
              <w:ind w:left="680" w:right="2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from diagrams the effects of giving a subsidy</w:t>
            </w:r>
          </w:p>
          <w:p w:rsidR="003879A3" w:rsidRPr="003879A3" w:rsidRDefault="003879A3" w:rsidP="003879A3">
            <w:pPr>
              <w:spacing w:after="0" w:line="240" w:lineRule="auto"/>
              <w:ind w:left="68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to domestic producers</w:t>
            </w:r>
          </w:p>
          <w:p w:rsidR="003879A3" w:rsidRPr="003879A3" w:rsidRDefault="003879A3" w:rsidP="003879A3">
            <w:pPr>
              <w:spacing w:before="40" w:after="0" w:line="240" w:lineRule="auto"/>
              <w:ind w:left="680" w:right="8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on</w:t>
            </w:r>
            <w:proofErr w:type="gramEnd"/>
            <w:r w:rsidRPr="003879A3">
              <w:rPr>
                <w:rFonts w:ascii="Arial" w:eastAsia="Times New Roman" w:hAnsi="Arial" w:cs="Arial"/>
                <w:color w:val="231F20"/>
                <w:sz w:val="20"/>
                <w:szCs w:val="20"/>
                <w:lang w:val="en-SG" w:eastAsia="en-SG"/>
              </w:rPr>
              <w:t xml:space="preserve"> different stakeholders, including domestic producers, foreign producers, consumers and the government.</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18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Arguments for and against trade protection (arguments against and for free trade)</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Discuss the arguments in favour of trade protection, including the protection of domestic jobs, national security, protection of infant industries, the maintenance of health, safety and environmental standards, anti-dumping and unfair competition, a means</w:t>
            </w:r>
          </w:p>
          <w:p w:rsidR="003879A3" w:rsidRPr="003879A3" w:rsidRDefault="003879A3" w:rsidP="003879A3">
            <w:pPr>
              <w:spacing w:after="0" w:line="240" w:lineRule="auto"/>
              <w:ind w:left="680" w:right="22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of</w:t>
            </w:r>
            <w:proofErr w:type="gramEnd"/>
            <w:r w:rsidRPr="003879A3">
              <w:rPr>
                <w:rFonts w:ascii="Arial" w:eastAsia="Times New Roman" w:hAnsi="Arial" w:cs="Arial"/>
                <w:color w:val="231F20"/>
                <w:sz w:val="20"/>
                <w:szCs w:val="20"/>
                <w:lang w:val="en-SG" w:eastAsia="en-SG"/>
              </w:rPr>
              <w:t xml:space="preserve"> overcoming a balance of payments deficit and a source of government revenue.</w:t>
            </w:r>
          </w:p>
          <w:p w:rsidR="003879A3" w:rsidRPr="003879A3" w:rsidRDefault="003879A3" w:rsidP="003879A3">
            <w:pPr>
              <w:spacing w:before="60" w:after="0" w:line="240" w:lineRule="auto"/>
              <w:ind w:left="680" w:right="1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Discuss the arguments against trade protection, including</w:t>
            </w:r>
          </w:p>
          <w:p w:rsidR="003879A3" w:rsidRPr="003879A3" w:rsidRDefault="003879A3" w:rsidP="003879A3">
            <w:pPr>
              <w:spacing w:after="0" w:line="240" w:lineRule="auto"/>
              <w:ind w:left="680" w:right="280"/>
              <w:jc w:val="both"/>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a misallocation of resources, the danger of retaliation and “trade wars”, the potential for corruption, increased costs</w:t>
            </w:r>
          </w:p>
          <w:p w:rsidR="003879A3" w:rsidRPr="003879A3" w:rsidRDefault="003879A3" w:rsidP="003879A3">
            <w:pPr>
              <w:spacing w:after="0" w:line="240" w:lineRule="auto"/>
              <w:ind w:left="680" w:right="8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of production due to lack of competition, higher prices for domestic consumers, increased costs of imported factors of production and reduced export competitiveness.</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231F20"/>
                <w:sz w:val="23"/>
                <w:szCs w:val="23"/>
                <w:lang w:val="en-SG" w:eastAsia="en-SG"/>
              </w:rPr>
              <w:t>Freely floating exchange rates</w:t>
            </w:r>
          </w:p>
        </w:tc>
        <w:tc>
          <w:tcPr>
            <w:tcW w:w="5387" w:type="dxa"/>
            <w:tcBorders>
              <w:top w:val="single" w:sz="2" w:space="0" w:color="000000"/>
              <w:left w:val="single" w:sz="6" w:space="0" w:color="939598"/>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4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Determination of freely floating exchange rates</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the value of an exchange rate in a floating system is determined by the demand for, and supply of, a currency.</w:t>
            </w:r>
          </w:p>
          <w:p w:rsidR="003879A3" w:rsidRPr="003879A3" w:rsidRDefault="003879A3" w:rsidP="003879A3">
            <w:pPr>
              <w:spacing w:before="60" w:after="0" w:line="240" w:lineRule="auto"/>
              <w:ind w:left="680" w:right="3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Draw a diagram to show determination of exchange rates in a floating exchange rate system.</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the value of one currency in terms of another currency.</w:t>
            </w:r>
          </w:p>
          <w:p w:rsidR="003879A3" w:rsidRPr="003879A3" w:rsidRDefault="003879A3" w:rsidP="003879A3">
            <w:pPr>
              <w:spacing w:before="20" w:after="0" w:line="240" w:lineRule="auto"/>
              <w:ind w:left="680" w:right="1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the exchange rate for linear demand and supply functions.</w:t>
            </w:r>
          </w:p>
          <w:p w:rsidR="003879A3" w:rsidRPr="003879A3" w:rsidRDefault="003879A3" w:rsidP="003879A3">
            <w:pPr>
              <w:spacing w:before="2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Plot demand and supply curves for a currency from linear functions and identify the equilibrium exchange rate.</w:t>
            </w:r>
          </w:p>
          <w:p w:rsidR="003879A3" w:rsidRPr="003879A3" w:rsidRDefault="003879A3" w:rsidP="003879A3">
            <w:pPr>
              <w:spacing w:before="2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Using exchange rates, calculate the price of a good in different currencies.</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14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Causes of changes in the exchange rate</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Describe the factors that lead to changes in currency demand and supply, including foreign demand for a</w:t>
            </w:r>
          </w:p>
          <w:p w:rsidR="003879A3" w:rsidRPr="003879A3" w:rsidRDefault="003879A3" w:rsidP="003879A3">
            <w:pPr>
              <w:spacing w:after="0" w:line="240" w:lineRule="auto"/>
              <w:ind w:left="680" w:right="8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country’s exports, domestic demand for imports, relative interest rates, relative inflation rates, investment from overseas in a country’s firms (foreign direct investment</w:t>
            </w:r>
          </w:p>
          <w:p w:rsidR="003879A3" w:rsidRPr="003879A3" w:rsidRDefault="003879A3" w:rsidP="003879A3">
            <w:pPr>
              <w:spacing w:after="0" w:line="240" w:lineRule="auto"/>
              <w:ind w:left="680" w:right="10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and</w:t>
            </w:r>
            <w:proofErr w:type="gramEnd"/>
            <w:r w:rsidRPr="003879A3">
              <w:rPr>
                <w:rFonts w:ascii="Arial" w:eastAsia="Times New Roman" w:hAnsi="Arial" w:cs="Arial"/>
                <w:color w:val="231F20"/>
                <w:sz w:val="20"/>
                <w:szCs w:val="20"/>
                <w:lang w:val="en-SG" w:eastAsia="en-SG"/>
              </w:rPr>
              <w:t xml:space="preserve"> portfolio investment) and speculation.</w:t>
            </w:r>
          </w:p>
          <w:p w:rsidR="003879A3" w:rsidRPr="003879A3" w:rsidRDefault="003879A3" w:rsidP="003879A3">
            <w:pPr>
              <w:spacing w:before="6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a depreciation of the currency and an appreciation of the currency.</w:t>
            </w:r>
          </w:p>
          <w:p w:rsidR="003879A3" w:rsidRPr="003879A3" w:rsidRDefault="003879A3" w:rsidP="003879A3">
            <w:pPr>
              <w:spacing w:before="60" w:after="0" w:line="240" w:lineRule="auto"/>
              <w:ind w:left="680" w:right="3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Draw diagrams to show changes in the demand for, and supply of, a currency.</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160" w:hanging="460"/>
              <w:jc w:val="both"/>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the changes in the value of a currency from a set of data.</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lastRenderedPageBreak/>
              <w:t>The effects of exchange rate changes</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3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Evaluate the possible economic consequences of a change in the value of a</w:t>
            </w:r>
          </w:p>
          <w:p w:rsidR="003879A3" w:rsidRPr="003879A3" w:rsidRDefault="003879A3" w:rsidP="003879A3">
            <w:pPr>
              <w:spacing w:after="0" w:line="240" w:lineRule="auto"/>
              <w:ind w:left="680" w:right="8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currency</w:t>
            </w:r>
            <w:proofErr w:type="gramEnd"/>
            <w:r w:rsidRPr="003879A3">
              <w:rPr>
                <w:rFonts w:ascii="Arial" w:eastAsia="Times New Roman" w:hAnsi="Arial" w:cs="Arial"/>
                <w:color w:val="231F20"/>
                <w:sz w:val="20"/>
                <w:szCs w:val="20"/>
                <w:lang w:val="en-SG" w:eastAsia="en-SG"/>
              </w:rPr>
              <w:t>, including the effects on a country’s inflation rate, employment, economic growth and current account balance.</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b/>
                <w:bCs/>
                <w:color w:val="231F20"/>
                <w:sz w:val="23"/>
                <w:szCs w:val="23"/>
                <w:lang w:val="en-SG" w:eastAsia="en-SG"/>
              </w:rPr>
              <w:t>Government intervention</w:t>
            </w:r>
          </w:p>
        </w:tc>
        <w:tc>
          <w:tcPr>
            <w:tcW w:w="5387" w:type="dxa"/>
            <w:tcBorders>
              <w:top w:val="single" w:sz="2" w:space="0" w:color="000000"/>
              <w:left w:val="single" w:sz="6" w:space="0" w:color="939598"/>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Fixed exchange rates</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60" w:hanging="460"/>
              <w:jc w:val="both"/>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Describe a fixed exchange rate system involving commitment to a single fixed rate.</w:t>
            </w:r>
          </w:p>
          <w:p w:rsidR="003879A3" w:rsidRPr="003879A3" w:rsidRDefault="003879A3" w:rsidP="003879A3">
            <w:pPr>
              <w:spacing w:before="60" w:after="0" w:line="240" w:lineRule="auto"/>
              <w:ind w:left="680" w:right="1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a devaluation of a currency and a revaluation of a currency.</w:t>
            </w:r>
          </w:p>
          <w:p w:rsidR="003879A3" w:rsidRPr="003879A3" w:rsidRDefault="003879A3" w:rsidP="003879A3">
            <w:pPr>
              <w:spacing w:before="6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using a diagram, how a fixed exchange rate is maintained.</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Managed exchange rates</w:t>
            </w:r>
          </w:p>
          <w:p w:rsidR="003879A3" w:rsidRPr="003879A3" w:rsidRDefault="003879A3" w:rsidP="003879A3">
            <w:pPr>
              <w:spacing w:before="4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(managed float)</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how a managed exchange rate operates, with reference to the fact that there is a periodic government intervention to influence the value of an exchange rate.</w:t>
            </w:r>
          </w:p>
          <w:p w:rsidR="003879A3" w:rsidRPr="003879A3" w:rsidRDefault="003879A3" w:rsidP="003879A3">
            <w:pPr>
              <w:spacing w:before="60" w:after="0" w:line="240" w:lineRule="auto"/>
              <w:ind w:left="680" w:right="2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Examine the possible consequences of overvalued and undervalued currencies.</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30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Evaluation of different exchange rate systems</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1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Compare and contrast a fixed exchange rate system with</w:t>
            </w:r>
          </w:p>
          <w:p w:rsidR="003879A3" w:rsidRPr="003879A3" w:rsidRDefault="003879A3" w:rsidP="003879A3">
            <w:pPr>
              <w:spacing w:after="0" w:line="240" w:lineRule="auto"/>
              <w:ind w:left="680" w:right="2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a floating exchange rate system, with reference to factors including the degree of certainty for stakeholders,</w:t>
            </w:r>
          </w:p>
          <w:p w:rsidR="003879A3" w:rsidRPr="003879A3" w:rsidRDefault="003879A3" w:rsidP="003879A3">
            <w:pPr>
              <w:spacing w:after="0" w:line="240" w:lineRule="auto"/>
              <w:ind w:left="680" w:right="8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ease</w:t>
            </w:r>
            <w:proofErr w:type="gramEnd"/>
            <w:r w:rsidRPr="003879A3">
              <w:rPr>
                <w:rFonts w:ascii="Arial" w:eastAsia="Times New Roman" w:hAnsi="Arial" w:cs="Arial"/>
                <w:color w:val="231F20"/>
                <w:sz w:val="20"/>
                <w:szCs w:val="20"/>
                <w:lang w:val="en-SG" w:eastAsia="en-SG"/>
              </w:rPr>
              <w:t xml:space="preserve"> of adjustment, the role of international reserves in the form of foreign currencies and flexibility offered to policy makers.</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13884" w:type="dxa"/>
        <w:tblLayout w:type="fixed"/>
        <w:tblCellMar>
          <w:top w:w="15" w:type="dxa"/>
          <w:left w:w="15" w:type="dxa"/>
          <w:bottom w:w="15" w:type="dxa"/>
          <w:right w:w="15" w:type="dxa"/>
        </w:tblCellMar>
        <w:tblLook w:val="04A0" w:firstRow="1" w:lastRow="0" w:firstColumn="1" w:lastColumn="0" w:noHBand="0" w:noVBand="1"/>
      </w:tblPr>
      <w:tblGrid>
        <w:gridCol w:w="2260"/>
        <w:gridCol w:w="5387"/>
        <w:gridCol w:w="6237"/>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44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The meaning of the balance of payments</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Outline the role of the balance of payments.</w:t>
            </w:r>
          </w:p>
          <w:p w:rsidR="003879A3" w:rsidRPr="003879A3" w:rsidRDefault="003879A3" w:rsidP="003879A3">
            <w:pPr>
              <w:spacing w:before="60" w:after="0" w:line="240" w:lineRule="auto"/>
              <w:ind w:left="680" w:right="2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debit items and credit items in the balance of payments.</w:t>
            </w:r>
          </w:p>
        </w:tc>
        <w:tc>
          <w:tcPr>
            <w:tcW w:w="623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4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The components of the balance of payments accounts</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1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 xml:space="preserve">Explain the four components of the current account, specifically the balance of trade in goods, </w:t>
            </w:r>
            <w:proofErr w:type="gramStart"/>
            <w:r w:rsidRPr="003879A3">
              <w:rPr>
                <w:rFonts w:ascii="Arial" w:eastAsia="Times New Roman" w:hAnsi="Arial" w:cs="Arial"/>
                <w:color w:val="231F20"/>
                <w:sz w:val="20"/>
                <w:szCs w:val="20"/>
                <w:lang w:val="en-SG" w:eastAsia="en-SG"/>
              </w:rPr>
              <w:t>the</w:t>
            </w:r>
            <w:proofErr w:type="gramEnd"/>
            <w:r w:rsidRPr="003879A3">
              <w:rPr>
                <w:rFonts w:ascii="Arial" w:eastAsia="Times New Roman" w:hAnsi="Arial" w:cs="Arial"/>
                <w:color w:val="231F20"/>
                <w:sz w:val="20"/>
                <w:szCs w:val="20"/>
                <w:lang w:val="en-SG" w:eastAsia="en-SG"/>
              </w:rPr>
              <w:t xml:space="preserve"> balance of trade in services, income and current transfers.</w:t>
            </w:r>
          </w:p>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a current account deficit and a current account surplus.</w:t>
            </w:r>
          </w:p>
          <w:p w:rsidR="003879A3" w:rsidRPr="003879A3" w:rsidRDefault="003879A3" w:rsidP="003879A3">
            <w:pPr>
              <w:spacing w:before="60" w:after="0" w:line="240" w:lineRule="auto"/>
              <w:ind w:left="680" w:right="2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two components of the capital account, specifically capital transfers and transaction in non- produced, non-financial assets.</w:t>
            </w:r>
          </w:p>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three main components of the financial account, specifically, direct investment, portfolio investment and reserve assets.</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2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elements of the balance of payments from a set of data.</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3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The relationships between the accounts</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3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the current account balance is equal to</w:t>
            </w:r>
          </w:p>
          <w:p w:rsidR="003879A3" w:rsidRPr="003879A3" w:rsidRDefault="003879A3" w:rsidP="003879A3">
            <w:pPr>
              <w:spacing w:after="0" w:line="240" w:lineRule="auto"/>
              <w:ind w:left="680" w:right="6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the</w:t>
            </w:r>
            <w:proofErr w:type="gramEnd"/>
            <w:r w:rsidRPr="003879A3">
              <w:rPr>
                <w:rFonts w:ascii="Arial" w:eastAsia="Times New Roman" w:hAnsi="Arial" w:cs="Arial"/>
                <w:color w:val="231F20"/>
                <w:sz w:val="20"/>
                <w:szCs w:val="20"/>
                <w:lang w:val="en-SG" w:eastAsia="en-SG"/>
              </w:rPr>
              <w:t xml:space="preserve"> sum of the capital account and financial account balances (see the appendix, “The balance of payments”).</w:t>
            </w:r>
          </w:p>
          <w:p w:rsidR="003879A3" w:rsidRPr="003879A3" w:rsidRDefault="003879A3" w:rsidP="003879A3">
            <w:pPr>
              <w:spacing w:before="60" w:after="0" w:line="240" w:lineRule="auto"/>
              <w:ind w:left="680" w:right="2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Examine how the current account and the financial account are interdependent.</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The relationship between the current account and the exchange rate</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why a deficit in the current account of the balance of payments may result in downward pressure on the exchange rate of the currency.</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14169" w:type="dxa"/>
        <w:tblCellMar>
          <w:top w:w="15" w:type="dxa"/>
          <w:left w:w="15" w:type="dxa"/>
          <w:bottom w:w="15" w:type="dxa"/>
          <w:right w:w="15" w:type="dxa"/>
        </w:tblCellMar>
        <w:tblLook w:val="04A0" w:firstRow="1" w:lastRow="0" w:firstColumn="1" w:lastColumn="0" w:noHBand="0" w:noVBand="1"/>
      </w:tblPr>
      <w:tblGrid>
        <w:gridCol w:w="2260"/>
        <w:gridCol w:w="5387"/>
        <w:gridCol w:w="6522"/>
      </w:tblGrid>
      <w:tr w:rsidR="001E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Methods to correct a persistent current account deficit</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p>
        </w:tc>
        <w:tc>
          <w:tcPr>
            <w:tcW w:w="6522"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methods that a government can use to correct a persistent current account deficit, including expenditure switching policies,</w:t>
            </w:r>
          </w:p>
          <w:p w:rsidR="003879A3" w:rsidRPr="003879A3" w:rsidRDefault="003879A3" w:rsidP="003879A3">
            <w:pPr>
              <w:spacing w:after="0" w:line="240" w:lineRule="auto"/>
              <w:ind w:left="680" w:right="12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expenditure</w:t>
            </w:r>
            <w:proofErr w:type="gramEnd"/>
            <w:r w:rsidRPr="003879A3">
              <w:rPr>
                <w:rFonts w:ascii="Arial" w:eastAsia="Times New Roman" w:hAnsi="Arial" w:cs="Arial"/>
                <w:color w:val="231F20"/>
                <w:sz w:val="20"/>
                <w:szCs w:val="20"/>
                <w:lang w:val="en-SG" w:eastAsia="en-SG"/>
              </w:rPr>
              <w:t xml:space="preserve"> reducing policies and supply-side policies, to increase competitiveness.</w:t>
            </w:r>
          </w:p>
          <w:p w:rsidR="003879A3" w:rsidRPr="003879A3" w:rsidRDefault="003879A3" w:rsidP="001E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 xml:space="preserve">Evaluate the effectiveness </w:t>
            </w:r>
            <w:r w:rsidR="001E79A3">
              <w:rPr>
                <w:rFonts w:ascii="Arial" w:eastAsia="Times New Roman" w:hAnsi="Arial" w:cs="Arial"/>
                <w:color w:val="231F20"/>
                <w:sz w:val="20"/>
                <w:szCs w:val="20"/>
                <w:lang w:val="en-SG" w:eastAsia="en-SG"/>
              </w:rPr>
              <w:t xml:space="preserve">of the </w:t>
            </w:r>
            <w:r w:rsidRPr="003879A3">
              <w:rPr>
                <w:rFonts w:ascii="Arial" w:eastAsia="Times New Roman" w:hAnsi="Arial" w:cs="Arial"/>
                <w:color w:val="231F20"/>
                <w:sz w:val="20"/>
                <w:szCs w:val="20"/>
                <w:lang w:val="en-SG" w:eastAsia="en-SG"/>
              </w:rPr>
              <w:t>current account deficit.</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560"/>
              <w:jc w:val="both"/>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The Marshall-Lerner condition and the J-curve effect</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522"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5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State the Marshall-Lerner condition and apply it</w:t>
            </w:r>
          </w:p>
          <w:p w:rsidR="003879A3" w:rsidRPr="003879A3" w:rsidRDefault="003879A3" w:rsidP="003879A3">
            <w:pPr>
              <w:spacing w:after="0" w:line="240" w:lineRule="auto"/>
              <w:ind w:left="680" w:right="44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to</w:t>
            </w:r>
            <w:proofErr w:type="gramEnd"/>
            <w:r w:rsidRPr="003879A3">
              <w:rPr>
                <w:rFonts w:ascii="Arial" w:eastAsia="Times New Roman" w:hAnsi="Arial" w:cs="Arial"/>
                <w:color w:val="231F20"/>
                <w:sz w:val="20"/>
                <w:szCs w:val="20"/>
                <w:lang w:val="en-SG" w:eastAsia="en-SG"/>
              </w:rPr>
              <w:t xml:space="preserve"> explain the effects of depreciation/devaluation.</w:t>
            </w:r>
          </w:p>
          <w:p w:rsidR="003879A3" w:rsidRPr="003879A3" w:rsidRDefault="003879A3" w:rsidP="001E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r>
            <w:r w:rsidR="001E79A3">
              <w:rPr>
                <w:rFonts w:ascii="Arial" w:eastAsia="Times New Roman" w:hAnsi="Arial" w:cs="Arial"/>
                <w:color w:val="231F20"/>
                <w:sz w:val="20"/>
                <w:szCs w:val="20"/>
                <w:lang w:val="en-SG" w:eastAsia="en-SG"/>
              </w:rPr>
              <w:t xml:space="preserve">Explain the J-curve effect and </w:t>
            </w:r>
            <w:r w:rsidRPr="003879A3">
              <w:rPr>
                <w:rFonts w:ascii="Arial" w:eastAsia="Times New Roman" w:hAnsi="Arial" w:cs="Arial"/>
                <w:color w:val="231F20"/>
                <w:sz w:val="20"/>
                <w:szCs w:val="20"/>
                <w:lang w:val="en-SG" w:eastAsia="en-SG"/>
              </w:rPr>
              <w:t>Marshall- Lerner condition.</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lastRenderedPageBreak/>
              <w:t>The relationship between the current account and the exchange rate</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Explain why a surplus in the current account of the balance of payments may result in upward pressure on the exchange rate of the currency.</w:t>
            </w:r>
          </w:p>
        </w:tc>
        <w:tc>
          <w:tcPr>
            <w:tcW w:w="6522"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40" w:after="0" w:line="240" w:lineRule="auto"/>
              <w:ind w:left="680" w:right="60"/>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Implications of a persistent current account surplus</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60" w:hanging="460"/>
              <w:rPr>
                <w:rFonts w:ascii="Times New Roman" w:eastAsia="Times New Roman" w:hAnsi="Times New Roman" w:cs="Times New Roman"/>
                <w:sz w:val="24"/>
                <w:szCs w:val="24"/>
                <w:lang w:val="en-SG" w:eastAsia="en-SG"/>
              </w:rPr>
            </w:pPr>
          </w:p>
        </w:tc>
        <w:tc>
          <w:tcPr>
            <w:tcW w:w="6522"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1E79A3">
            <w:pPr>
              <w:spacing w:before="60" w:after="0" w:line="240" w:lineRule="auto"/>
              <w:ind w:left="680" w:right="1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Discuss the possible consequences of a rising current account surplus, including lower domestic consumption and investment, as well as the appreciation</w:t>
            </w:r>
            <w:r w:rsidR="001E79A3">
              <w:rPr>
                <w:rFonts w:ascii="Times New Roman" w:eastAsia="Times New Roman" w:hAnsi="Times New Roman" w:cs="Times New Roman"/>
                <w:sz w:val="24"/>
                <w:szCs w:val="24"/>
                <w:lang w:val="en-SG" w:eastAsia="en-SG"/>
              </w:rPr>
              <w:t xml:space="preserve"> </w:t>
            </w:r>
            <w:r w:rsidRPr="003879A3">
              <w:rPr>
                <w:rFonts w:ascii="Arial" w:eastAsia="Times New Roman" w:hAnsi="Arial" w:cs="Arial"/>
                <w:color w:val="231F20"/>
                <w:sz w:val="20"/>
                <w:szCs w:val="20"/>
                <w:lang w:val="en-SG" w:eastAsia="en-SG"/>
              </w:rPr>
              <w:t>of the domestic currency and reduced export competitiveness.</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tcPr>
          <w:p w:rsidR="003879A3" w:rsidRPr="003879A3" w:rsidRDefault="003879A3" w:rsidP="003879A3">
            <w:pPr>
              <w:spacing w:before="60" w:after="0" w:line="240" w:lineRule="auto"/>
              <w:ind w:left="220" w:right="680"/>
              <w:rPr>
                <w:rFonts w:ascii="Times New Roman" w:eastAsia="Times New Roman" w:hAnsi="Times New Roman" w:cs="Times New Roman"/>
                <w:sz w:val="24"/>
                <w:szCs w:val="24"/>
                <w:lang w:val="en-SG" w:eastAsia="en-SG"/>
              </w:rPr>
            </w:pP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522"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tcPr>
          <w:p w:rsidR="003879A3" w:rsidRPr="003879A3" w:rsidRDefault="003879A3" w:rsidP="003879A3">
            <w:pPr>
              <w:spacing w:after="0" w:line="240" w:lineRule="auto"/>
              <w:ind w:left="680" w:right="500"/>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1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bilateral and multilateral (WTO) trade agreements.</w:t>
            </w:r>
          </w:p>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preferential trade agreements give preferential access to certain products from certain countries by reducing or eliminating tariffs, or by other agreements relating to trade.</w:t>
            </w: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Trading blocs</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300" w:hanging="460"/>
              <w:jc w:val="both"/>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a free trade area, a customs union and a common market.</w:t>
            </w:r>
          </w:p>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economic integration will increase competition among producers within the trading bloc.</w:t>
            </w:r>
          </w:p>
          <w:p w:rsidR="003879A3" w:rsidRPr="003879A3" w:rsidRDefault="003879A3" w:rsidP="003879A3">
            <w:pPr>
              <w:spacing w:before="60" w:after="0" w:line="240" w:lineRule="auto"/>
              <w:ind w:left="680" w:right="4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Compare and contrast the different types of trading blocs.</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concepts of trade creation and trade diversion in a customs union.</w:t>
            </w:r>
          </w:p>
          <w:p w:rsidR="003879A3" w:rsidRPr="003879A3" w:rsidRDefault="003879A3" w:rsidP="003879A3">
            <w:pPr>
              <w:spacing w:before="60" w:after="0" w:line="240" w:lineRule="auto"/>
              <w:ind w:left="680" w:right="1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different forms of economic integration allow member countries to gain from economies of scale.</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Monetary union</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a monetary union is a common market with</w:t>
            </w:r>
          </w:p>
          <w:p w:rsidR="003879A3" w:rsidRPr="003879A3" w:rsidRDefault="003879A3" w:rsidP="003879A3">
            <w:pPr>
              <w:spacing w:after="0" w:line="240" w:lineRule="auto"/>
              <w:ind w:left="680" w:right="42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a</w:t>
            </w:r>
            <w:proofErr w:type="gramEnd"/>
            <w:r w:rsidRPr="003879A3">
              <w:rPr>
                <w:rFonts w:ascii="Arial" w:eastAsia="Times New Roman" w:hAnsi="Arial" w:cs="Arial"/>
                <w:color w:val="231F20"/>
                <w:sz w:val="20"/>
                <w:szCs w:val="20"/>
                <w:lang w:val="en-SG" w:eastAsia="en-SG"/>
              </w:rPr>
              <w:t xml:space="preserve"> common currency and a common central bank.</w:t>
            </w:r>
          </w:p>
          <w:p w:rsidR="003879A3" w:rsidRPr="003879A3" w:rsidRDefault="003879A3" w:rsidP="003879A3">
            <w:pPr>
              <w:spacing w:before="60" w:after="0" w:line="240" w:lineRule="auto"/>
              <w:ind w:left="680" w:right="1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Discuss the possible advantages and disadvantages of a monetary union for its members.</w:t>
            </w: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Measurement</w:t>
            </w: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680" w:right="34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meaning of the terms of trade.</w:t>
            </w:r>
          </w:p>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how the terms of trade are measured.</w:t>
            </w:r>
          </w:p>
          <w:p w:rsidR="003879A3" w:rsidRPr="003879A3" w:rsidRDefault="003879A3" w:rsidP="003879A3">
            <w:pPr>
              <w:spacing w:before="60" w:after="0" w:line="240" w:lineRule="auto"/>
              <w:ind w:left="680" w:right="2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Distinguish between an improvement and a deterioration in the terms of trade.</w:t>
            </w:r>
          </w:p>
          <w:p w:rsidR="003879A3" w:rsidRPr="003879A3" w:rsidRDefault="003879A3" w:rsidP="003879A3">
            <w:pPr>
              <w:spacing w:before="60" w:after="0" w:line="240" w:lineRule="auto"/>
              <w:ind w:left="680" w:right="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Calculate the terms of trade using the equation: Index of average export prices/index of average import prices x 100.</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14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Causes of changes in the terms of trade</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8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the terms of trade may change in the short term due to changes in demand conditions for exports and imports, changes in global supply of key inputs (such</w:t>
            </w:r>
          </w:p>
          <w:p w:rsidR="003879A3" w:rsidRPr="003879A3" w:rsidRDefault="003879A3" w:rsidP="003879A3">
            <w:pPr>
              <w:spacing w:after="0" w:line="240" w:lineRule="auto"/>
              <w:ind w:left="680" w:right="16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as</w:t>
            </w:r>
            <w:proofErr w:type="gramEnd"/>
            <w:r w:rsidRPr="003879A3">
              <w:rPr>
                <w:rFonts w:ascii="Arial" w:eastAsia="Times New Roman" w:hAnsi="Arial" w:cs="Arial"/>
                <w:color w:val="231F20"/>
                <w:sz w:val="20"/>
                <w:szCs w:val="20"/>
                <w:lang w:val="en-SG" w:eastAsia="en-SG"/>
              </w:rPr>
              <w:t xml:space="preserve"> oil), changes in relative inflation rates and changes in relative exchange rates.</w:t>
            </w:r>
          </w:p>
          <w:p w:rsidR="003879A3" w:rsidRPr="003879A3" w:rsidRDefault="003879A3" w:rsidP="003879A3">
            <w:pPr>
              <w:spacing w:before="60" w:after="0" w:line="240" w:lineRule="auto"/>
              <w:ind w:left="680" w:right="26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that the terms of trade may change in the long term due to changes in</w:t>
            </w:r>
          </w:p>
          <w:p w:rsidR="003879A3" w:rsidRPr="003879A3" w:rsidRDefault="003879A3" w:rsidP="003879A3">
            <w:pPr>
              <w:spacing w:after="0" w:line="240" w:lineRule="auto"/>
              <w:ind w:left="680" w:right="16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world</w:t>
            </w:r>
            <w:proofErr w:type="gramEnd"/>
            <w:r w:rsidRPr="003879A3">
              <w:rPr>
                <w:rFonts w:ascii="Arial" w:eastAsia="Times New Roman" w:hAnsi="Arial" w:cs="Arial"/>
                <w:color w:val="231F20"/>
                <w:sz w:val="20"/>
                <w:szCs w:val="20"/>
                <w:lang w:val="en-SG" w:eastAsia="en-SG"/>
              </w:rPr>
              <w:t xml:space="preserve"> income levels, changes in productivity within the country and technological developments.</w:t>
            </w:r>
          </w:p>
        </w:tc>
      </w:tr>
      <w:tr w:rsidR="003879A3" w:rsidRPr="003879A3" w:rsidTr="001E79A3">
        <w:tc>
          <w:tcPr>
            <w:tcW w:w="2260"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220" w:right="24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Consequences of changes in the terms of trade</w:t>
            </w:r>
          </w:p>
        </w:tc>
        <w:tc>
          <w:tcPr>
            <w:tcW w:w="5387"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6296" w:type="dxa"/>
            <w:tcBorders>
              <w:top w:val="single" w:sz="6" w:space="0" w:color="939598"/>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60" w:after="0" w:line="240" w:lineRule="auto"/>
              <w:ind w:left="680" w:right="32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how changes in the terms of trade in the long term may result in a global redistribution of income.</w:t>
            </w:r>
          </w:p>
          <w:p w:rsidR="003879A3" w:rsidRPr="003879A3" w:rsidRDefault="003879A3" w:rsidP="003879A3">
            <w:pPr>
              <w:spacing w:before="60" w:after="0" w:line="240" w:lineRule="auto"/>
              <w:ind w:left="680" w:right="300" w:hanging="46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Examine the effects of changes in the terms of trade on a country’s current</w:t>
            </w:r>
          </w:p>
          <w:p w:rsidR="003879A3" w:rsidRPr="003879A3" w:rsidRDefault="003879A3" w:rsidP="003879A3">
            <w:pPr>
              <w:spacing w:after="0" w:line="240" w:lineRule="auto"/>
              <w:ind w:left="680" w:right="6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account</w:t>
            </w:r>
            <w:proofErr w:type="gramEnd"/>
            <w:r w:rsidRPr="003879A3">
              <w:rPr>
                <w:rFonts w:ascii="Arial" w:eastAsia="Times New Roman" w:hAnsi="Arial" w:cs="Arial"/>
                <w:color w:val="231F20"/>
                <w:sz w:val="20"/>
                <w:szCs w:val="20"/>
                <w:lang w:val="en-SG" w:eastAsia="en-SG"/>
              </w:rPr>
              <w:t>, using the concepts of price elasticity of demand for exports and imports.</w:t>
            </w:r>
          </w:p>
        </w:tc>
      </w:tr>
    </w:tbl>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5387"/>
        <w:gridCol w:w="6296"/>
      </w:tblGrid>
      <w:tr w:rsidR="003879A3" w:rsidRPr="003879A3" w:rsidTr="001E79A3">
        <w:tc>
          <w:tcPr>
            <w:tcW w:w="2260"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tc>
        <w:tc>
          <w:tcPr>
            <w:tcW w:w="5387"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after="0" w:line="240" w:lineRule="auto"/>
              <w:rPr>
                <w:rFonts w:ascii="Times New Roman" w:eastAsia="Times New Roman" w:hAnsi="Times New Roman" w:cs="Times New Roman"/>
                <w:sz w:val="20"/>
                <w:szCs w:val="20"/>
                <w:lang w:val="en-SG" w:eastAsia="en-SG"/>
              </w:rPr>
            </w:pPr>
          </w:p>
        </w:tc>
        <w:tc>
          <w:tcPr>
            <w:tcW w:w="6296" w:type="dxa"/>
            <w:tcBorders>
              <w:top w:val="single" w:sz="2" w:space="0" w:color="000000"/>
              <w:left w:val="single" w:sz="6" w:space="0" w:color="939598"/>
              <w:bottom w:val="single" w:sz="6" w:space="0" w:color="939598"/>
              <w:right w:val="single" w:sz="6" w:space="0" w:color="939598"/>
            </w:tcBorders>
            <w:tcMar>
              <w:top w:w="105" w:type="dxa"/>
              <w:left w:w="105" w:type="dxa"/>
              <w:bottom w:w="105" w:type="dxa"/>
              <w:right w:w="105" w:type="dxa"/>
            </w:tcMar>
            <w:hideMark/>
          </w:tcPr>
          <w:p w:rsidR="003879A3" w:rsidRPr="003879A3" w:rsidRDefault="003879A3" w:rsidP="003879A3">
            <w:pPr>
              <w:spacing w:before="80" w:after="0" w:line="240" w:lineRule="auto"/>
              <w:ind w:left="220" w:right="-2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     </w:t>
            </w:r>
            <w:r w:rsidRPr="003879A3">
              <w:rPr>
                <w:rFonts w:ascii="Arial" w:eastAsia="Times New Roman" w:hAnsi="Arial" w:cs="Arial"/>
                <w:color w:val="231F20"/>
                <w:sz w:val="20"/>
                <w:szCs w:val="20"/>
                <w:lang w:val="en-SG" w:eastAsia="en-SG"/>
              </w:rPr>
              <w:tab/>
              <w:t>Explain the impacts of</w:t>
            </w:r>
          </w:p>
          <w:p w:rsidR="003879A3" w:rsidRPr="003879A3" w:rsidRDefault="003879A3" w:rsidP="003879A3">
            <w:pPr>
              <w:spacing w:before="40" w:after="0" w:line="240" w:lineRule="auto"/>
              <w:ind w:left="680" w:right="8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short-term fluctuations and long-term deterioration in the terms of trade of economically less developed countries</w:t>
            </w:r>
          </w:p>
          <w:p w:rsidR="003879A3" w:rsidRPr="003879A3" w:rsidRDefault="003879A3" w:rsidP="003879A3">
            <w:pPr>
              <w:spacing w:after="0" w:line="240" w:lineRule="auto"/>
              <w:ind w:left="680" w:right="380"/>
              <w:rPr>
                <w:rFonts w:ascii="Times New Roman" w:eastAsia="Times New Roman" w:hAnsi="Times New Roman" w:cs="Times New Roman"/>
                <w:sz w:val="24"/>
                <w:szCs w:val="24"/>
                <w:lang w:val="en-SG" w:eastAsia="en-SG"/>
              </w:rPr>
            </w:pPr>
            <w:r w:rsidRPr="003879A3">
              <w:rPr>
                <w:rFonts w:ascii="Arial" w:eastAsia="Times New Roman" w:hAnsi="Arial" w:cs="Arial"/>
                <w:color w:val="231F20"/>
                <w:sz w:val="20"/>
                <w:szCs w:val="20"/>
                <w:lang w:val="en-SG" w:eastAsia="en-SG"/>
              </w:rPr>
              <w:t>that specialize in primary commodities, using the concepts of price elasticity of demand and supply for</w:t>
            </w:r>
          </w:p>
          <w:p w:rsidR="003879A3" w:rsidRPr="003879A3" w:rsidRDefault="003879A3" w:rsidP="003879A3">
            <w:pPr>
              <w:spacing w:after="0" w:line="240" w:lineRule="auto"/>
              <w:ind w:left="680" w:right="120"/>
              <w:rPr>
                <w:rFonts w:ascii="Times New Roman" w:eastAsia="Times New Roman" w:hAnsi="Times New Roman" w:cs="Times New Roman"/>
                <w:sz w:val="24"/>
                <w:szCs w:val="24"/>
                <w:lang w:val="en-SG" w:eastAsia="en-SG"/>
              </w:rPr>
            </w:pPr>
            <w:proofErr w:type="gramStart"/>
            <w:r w:rsidRPr="003879A3">
              <w:rPr>
                <w:rFonts w:ascii="Arial" w:eastAsia="Times New Roman" w:hAnsi="Arial" w:cs="Arial"/>
                <w:color w:val="231F20"/>
                <w:sz w:val="20"/>
                <w:szCs w:val="20"/>
                <w:lang w:val="en-SG" w:eastAsia="en-SG"/>
              </w:rPr>
              <w:t>primary</w:t>
            </w:r>
            <w:proofErr w:type="gramEnd"/>
            <w:r w:rsidRPr="003879A3">
              <w:rPr>
                <w:rFonts w:ascii="Arial" w:eastAsia="Times New Roman" w:hAnsi="Arial" w:cs="Arial"/>
                <w:color w:val="231F20"/>
                <w:sz w:val="20"/>
                <w:szCs w:val="20"/>
                <w:lang w:val="en-SG" w:eastAsia="en-SG"/>
              </w:rPr>
              <w:t xml:space="preserve"> products and income elasticity of demand.</w:t>
            </w: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13949"/>
      </w:tblGrid>
      <w:tr w:rsidR="008C6850" w:rsidTr="008C6850">
        <w:trPr>
          <w:trHeight w:val="413"/>
        </w:trPr>
        <w:tc>
          <w:tcPr>
            <w:tcW w:w="14157" w:type="dxa"/>
            <w:shd w:val="clear" w:color="auto" w:fill="auto"/>
          </w:tcPr>
          <w:p w:rsidR="008C6850" w:rsidRPr="009E6871" w:rsidRDefault="008C6850" w:rsidP="008C6850">
            <w:pPr>
              <w:rPr>
                <w:b/>
              </w:rPr>
            </w:pPr>
            <w:r>
              <w:rPr>
                <w:b/>
                <w:sz w:val="32"/>
              </w:rPr>
              <w:t>Resources</w:t>
            </w:r>
            <w:r>
              <w:rPr>
                <w:b/>
                <w:sz w:val="28"/>
              </w:rPr>
              <w:t xml:space="preserve"> </w:t>
            </w:r>
          </w:p>
        </w:tc>
      </w:tr>
      <w:tr w:rsidR="008C6850" w:rsidTr="008C6850">
        <w:tc>
          <w:tcPr>
            <w:tcW w:w="14157" w:type="dxa"/>
            <w:shd w:val="clear" w:color="auto" w:fill="auto"/>
          </w:tcPr>
          <w:p w:rsidR="008C6850"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IB Diploma Course Companion: Economics Second Edition: Jocelyn Blink and Author Ian </w:t>
            </w:r>
            <w:proofErr w:type="spellStart"/>
            <w:r w:rsidRPr="007D1F41">
              <w:rPr>
                <w:rFonts w:ascii="Times New Roman" w:hAnsi="Times New Roman" w:cs="Times New Roman"/>
                <w:lang w:val="en-SG" w:eastAsia="en-SG"/>
              </w:rPr>
              <w:t>Dorton</w:t>
            </w:r>
            <w:proofErr w:type="spellEnd"/>
            <w:r w:rsidRPr="007D1F41">
              <w:rPr>
                <w:rFonts w:ascii="Times New Roman" w:hAnsi="Times New Roman" w:cs="Times New Roman"/>
                <w:lang w:val="en-SG" w:eastAsia="en-SG"/>
              </w:rPr>
              <w:t>, OUP</w:t>
            </w:r>
          </w:p>
          <w:p w:rsidR="007D1F41"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Economics for the IB Diploma: Ellie </w:t>
            </w:r>
            <w:proofErr w:type="spellStart"/>
            <w:r w:rsidRPr="007D1F41">
              <w:rPr>
                <w:rFonts w:ascii="Times New Roman" w:hAnsi="Times New Roman" w:cs="Times New Roman"/>
                <w:lang w:val="en-SG" w:eastAsia="en-SG"/>
              </w:rPr>
              <w:t>Tragakes</w:t>
            </w:r>
            <w:proofErr w:type="spellEnd"/>
            <w:r w:rsidRPr="007D1F41">
              <w:rPr>
                <w:rFonts w:ascii="Times New Roman" w:hAnsi="Times New Roman" w:cs="Times New Roman"/>
                <w:lang w:val="en-SG" w:eastAsia="en-SG"/>
              </w:rPr>
              <w:t>, CUP</w:t>
            </w:r>
          </w:p>
          <w:p w:rsidR="007D1F41"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IB Economics 2nd Edition: Study Guide: For the IB diploma, Constantine </w:t>
            </w:r>
            <w:proofErr w:type="spellStart"/>
            <w:r w:rsidRPr="007D1F41">
              <w:rPr>
                <w:rFonts w:ascii="Times New Roman" w:hAnsi="Times New Roman" w:cs="Times New Roman"/>
                <w:lang w:val="en-SG" w:eastAsia="en-SG"/>
              </w:rPr>
              <w:t>Ziogas</w:t>
            </w:r>
            <w:proofErr w:type="spellEnd"/>
            <w:r w:rsidRPr="007D1F41">
              <w:rPr>
                <w:rFonts w:ascii="Times New Roman" w:hAnsi="Times New Roman" w:cs="Times New Roman"/>
                <w:lang w:val="en-SG" w:eastAsia="en-SG"/>
              </w:rPr>
              <w:t>, OUP</w:t>
            </w:r>
          </w:p>
          <w:p w:rsidR="007D1F41"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IB Economics: Skills and Practice: For the IB diploma, Constantine </w:t>
            </w:r>
            <w:proofErr w:type="spellStart"/>
            <w:r w:rsidRPr="007D1F41">
              <w:rPr>
                <w:rFonts w:ascii="Times New Roman" w:hAnsi="Times New Roman" w:cs="Times New Roman"/>
                <w:lang w:val="en-SG" w:eastAsia="en-SG"/>
              </w:rPr>
              <w:t>Ziogas</w:t>
            </w:r>
            <w:proofErr w:type="spellEnd"/>
            <w:r w:rsidRPr="007D1F41">
              <w:rPr>
                <w:rFonts w:ascii="Times New Roman" w:hAnsi="Times New Roman" w:cs="Times New Roman"/>
                <w:lang w:val="en-SG" w:eastAsia="en-SG"/>
              </w:rPr>
              <w:t xml:space="preserve"> OUP</w:t>
            </w:r>
          </w:p>
          <w:p w:rsidR="007D1F41" w:rsidRPr="007D1F41" w:rsidRDefault="00EA33F6" w:rsidP="007D1F41">
            <w:pPr>
              <w:rPr>
                <w:rFonts w:ascii="Times New Roman" w:hAnsi="Times New Roman" w:cs="Times New Roman"/>
              </w:rPr>
            </w:pPr>
            <w:hyperlink r:id="rId8" w:history="1">
              <w:r w:rsidR="007D1F41" w:rsidRPr="007D1F41">
                <w:rPr>
                  <w:rFonts w:ascii="Times New Roman" w:hAnsi="Times New Roman" w:cs="Times New Roman"/>
                  <w:sz w:val="23"/>
                  <w:szCs w:val="23"/>
                  <w:shd w:val="clear" w:color="auto" w:fill="FFFFFF"/>
                </w:rPr>
                <w:t xml:space="preserve">Welker’s </w:t>
              </w:r>
              <w:proofErr w:type="spellStart"/>
              <w:r w:rsidR="007D1F41" w:rsidRPr="007D1F41">
                <w:rPr>
                  <w:rFonts w:ascii="Times New Roman" w:hAnsi="Times New Roman" w:cs="Times New Roman"/>
                  <w:sz w:val="23"/>
                  <w:szCs w:val="23"/>
                  <w:shd w:val="clear" w:color="auto" w:fill="FFFFFF"/>
                </w:rPr>
                <w:t>Wikinomics</w:t>
              </w:r>
              <w:proofErr w:type="spellEnd"/>
            </w:hyperlink>
            <w:r w:rsidR="007D1F41" w:rsidRPr="007D1F41">
              <w:rPr>
                <w:rFonts w:ascii="Times New Roman" w:hAnsi="Times New Roman" w:cs="Times New Roman"/>
                <w:sz w:val="23"/>
                <w:szCs w:val="23"/>
                <w:shd w:val="clear" w:color="auto" w:fill="FFFFFF"/>
              </w:rPr>
              <w:t> – A website created by an IB economics teacher containing useful IB lecture notes as well as a blog</w:t>
            </w:r>
            <w:r w:rsidR="007D1F41" w:rsidRPr="007D1F41">
              <w:rPr>
                <w:rFonts w:ascii="Times New Roman" w:hAnsi="Times New Roman" w:cs="Times New Roman"/>
                <w:sz w:val="23"/>
                <w:szCs w:val="23"/>
              </w:rPr>
              <w:br/>
            </w:r>
            <w:hyperlink r:id="rId9" w:history="1">
              <w:r w:rsidR="007D1F41" w:rsidRPr="007D1F41">
                <w:rPr>
                  <w:rFonts w:ascii="Times New Roman" w:hAnsi="Times New Roman" w:cs="Times New Roman"/>
                  <w:sz w:val="23"/>
                  <w:szCs w:val="23"/>
                  <w:shd w:val="clear" w:color="auto" w:fill="FFFFFF"/>
                </w:rPr>
                <w:t>Tutor2U</w:t>
              </w:r>
            </w:hyperlink>
            <w:r w:rsidR="007D1F41" w:rsidRPr="007D1F41">
              <w:rPr>
                <w:rFonts w:ascii="Times New Roman" w:hAnsi="Times New Roman" w:cs="Times New Roman"/>
                <w:sz w:val="23"/>
                <w:szCs w:val="23"/>
                <w:shd w:val="clear" w:color="auto" w:fill="FFFFFF"/>
              </w:rPr>
              <w:t> – A resource for AS, A2 and IB economics revision</w:t>
            </w:r>
            <w:r w:rsidR="007D1F41" w:rsidRPr="007D1F41">
              <w:rPr>
                <w:rFonts w:ascii="Times New Roman" w:hAnsi="Times New Roman" w:cs="Times New Roman"/>
                <w:sz w:val="23"/>
                <w:szCs w:val="23"/>
              </w:rPr>
              <w:br/>
            </w:r>
            <w:hyperlink r:id="rId10" w:history="1">
              <w:r w:rsidR="007D1F41" w:rsidRPr="007D1F41">
                <w:rPr>
                  <w:rFonts w:ascii="Times New Roman" w:hAnsi="Times New Roman" w:cs="Times New Roman"/>
                  <w:sz w:val="23"/>
                  <w:szCs w:val="23"/>
                  <w:shd w:val="clear" w:color="auto" w:fill="FFFFFF"/>
                </w:rPr>
                <w:t>Biz/</w:t>
              </w:r>
              <w:proofErr w:type="spellStart"/>
              <w:r w:rsidR="007D1F41" w:rsidRPr="007D1F41">
                <w:rPr>
                  <w:rFonts w:ascii="Times New Roman" w:hAnsi="Times New Roman" w:cs="Times New Roman"/>
                  <w:sz w:val="23"/>
                  <w:szCs w:val="23"/>
                  <w:shd w:val="clear" w:color="auto" w:fill="FFFFFF"/>
                </w:rPr>
                <w:t>ed</w:t>
              </w:r>
              <w:proofErr w:type="spellEnd"/>
            </w:hyperlink>
            <w:r w:rsidR="007D1F41" w:rsidRPr="007D1F41">
              <w:rPr>
                <w:rFonts w:ascii="Times New Roman" w:hAnsi="Times New Roman" w:cs="Times New Roman"/>
                <w:sz w:val="23"/>
                <w:szCs w:val="23"/>
                <w:shd w:val="clear" w:color="auto" w:fill="FFFFFF"/>
              </w:rPr>
              <w:t> – A general resource for learning economics, listed by topic.</w:t>
            </w:r>
          </w:p>
          <w:p w:rsidR="008C6850" w:rsidRDefault="008C6850" w:rsidP="008C6850">
            <w:pPr>
              <w:jc w:val="both"/>
            </w:pP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8170"/>
        <w:gridCol w:w="1787"/>
        <w:gridCol w:w="3992"/>
      </w:tblGrid>
      <w:tr w:rsidR="00BE7F68" w:rsidTr="008C6850">
        <w:tc>
          <w:tcPr>
            <w:tcW w:w="8298" w:type="dxa"/>
            <w:tcBorders>
              <w:bottom w:val="nil"/>
            </w:tcBorders>
            <w:shd w:val="clear" w:color="auto" w:fill="auto"/>
            <w:vAlign w:val="center"/>
          </w:tcPr>
          <w:p w:rsidR="001B71A7" w:rsidRDefault="001B71A7" w:rsidP="008C6850">
            <w:pPr>
              <w:jc w:val="both"/>
              <w:rPr>
                <w:b/>
                <w:sz w:val="32"/>
              </w:rPr>
            </w:pPr>
            <w:r>
              <w:rPr>
                <w:b/>
                <w:sz w:val="32"/>
              </w:rPr>
              <w:lastRenderedPageBreak/>
              <w:t>Assessment instruments used</w:t>
            </w:r>
          </w:p>
          <w:p w:rsidR="00BE7F68" w:rsidRPr="000C3DA9" w:rsidRDefault="001B71A7" w:rsidP="008C6850">
            <w:pPr>
              <w:jc w:val="both"/>
              <w:rPr>
                <w:b/>
                <w:sz w:val="28"/>
              </w:rPr>
            </w:pPr>
            <w:r>
              <w:rPr>
                <w:b/>
                <w:sz w:val="32"/>
              </w:rPr>
              <w:t>Formative/</w:t>
            </w:r>
            <w:r w:rsidR="00BE7F68" w:rsidRPr="009E6871">
              <w:rPr>
                <w:b/>
                <w:sz w:val="32"/>
              </w:rPr>
              <w:t>Summative Assessment</w:t>
            </w:r>
            <w:r>
              <w:rPr>
                <w:b/>
                <w:sz w:val="32"/>
              </w:rPr>
              <w:t xml:space="preserve"> (IA)</w:t>
            </w:r>
            <w:r w:rsidR="00BE7F68" w:rsidRPr="009E6871">
              <w:rPr>
                <w:b/>
                <w:sz w:val="32"/>
              </w:rPr>
              <w:t>/ Culminating Task(s)</w:t>
            </w:r>
          </w:p>
        </w:tc>
        <w:tc>
          <w:tcPr>
            <w:tcW w:w="1800" w:type="dxa"/>
            <w:vMerge w:val="restart"/>
            <w:shd w:val="clear" w:color="auto" w:fill="auto"/>
            <w:vAlign w:val="center"/>
          </w:tcPr>
          <w:p w:rsidR="00BE7F68" w:rsidRPr="000C3DA9" w:rsidRDefault="00BE7F68" w:rsidP="008C6850">
            <w:pPr>
              <w:jc w:val="center"/>
              <w:rPr>
                <w:b/>
              </w:rPr>
            </w:pPr>
            <w:r w:rsidRPr="000C3DA9">
              <w:rPr>
                <w:b/>
              </w:rPr>
              <w:t>Content/ Exam preparation</w:t>
            </w:r>
          </w:p>
        </w:tc>
        <w:tc>
          <w:tcPr>
            <w:tcW w:w="4059" w:type="dxa"/>
            <w:shd w:val="clear" w:color="auto" w:fill="auto"/>
            <w:vAlign w:val="center"/>
          </w:tcPr>
          <w:p w:rsidR="00BE7F68" w:rsidRPr="000C3DA9" w:rsidRDefault="001B71A7" w:rsidP="008C6850">
            <w:pPr>
              <w:jc w:val="center"/>
              <w:rPr>
                <w:b/>
              </w:rPr>
            </w:pPr>
            <w:r>
              <w:rPr>
                <w:b/>
              </w:rPr>
              <w:t>Internal Assessment Requirement</w:t>
            </w:r>
          </w:p>
        </w:tc>
      </w:tr>
      <w:tr w:rsidR="001B71A7" w:rsidTr="008C7983">
        <w:tc>
          <w:tcPr>
            <w:tcW w:w="8298" w:type="dxa"/>
            <w:tcBorders>
              <w:top w:val="nil"/>
            </w:tcBorders>
            <w:shd w:val="clear" w:color="auto" w:fill="auto"/>
            <w:vAlign w:val="center"/>
          </w:tcPr>
          <w:p w:rsidR="001B71A7" w:rsidRDefault="001B71A7" w:rsidP="008C6850">
            <w:pPr>
              <w:jc w:val="both"/>
            </w:pPr>
            <w:r>
              <w:t>Task &amp; Description</w:t>
            </w:r>
          </w:p>
        </w:tc>
        <w:tc>
          <w:tcPr>
            <w:tcW w:w="1800" w:type="dxa"/>
            <w:vMerge/>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r>
              <w:t>IA type description</w:t>
            </w:r>
          </w:p>
        </w:tc>
      </w:tr>
      <w:tr w:rsidR="001B71A7" w:rsidTr="008C7983">
        <w:tc>
          <w:tcPr>
            <w:tcW w:w="8298" w:type="dxa"/>
            <w:shd w:val="clear" w:color="auto" w:fill="auto"/>
            <w:vAlign w:val="center"/>
          </w:tcPr>
          <w:p w:rsidR="001B71A7" w:rsidRDefault="001B71A7" w:rsidP="007D1F41">
            <w:pPr>
              <w:jc w:val="both"/>
            </w:pPr>
            <w:proofErr w:type="spellStart"/>
            <w:r>
              <w:t>e.g</w:t>
            </w:r>
            <w:proofErr w:type="spellEnd"/>
            <w:r>
              <w:t xml:space="preserve"> Unit test: </w:t>
            </w:r>
            <w:r w:rsidR="007D1F41">
              <w:t>Quiz, Past Paper Practice, Presentations, Timed assessments</w:t>
            </w:r>
          </w:p>
        </w:tc>
        <w:tc>
          <w:tcPr>
            <w:tcW w:w="1800" w:type="dxa"/>
            <w:shd w:val="clear" w:color="auto" w:fill="auto"/>
            <w:vAlign w:val="center"/>
          </w:tcPr>
          <w:p w:rsidR="001B71A7" w:rsidRDefault="001B71A7" w:rsidP="008C6850">
            <w:pPr>
              <w:jc w:val="center"/>
            </w:pPr>
            <w:r>
              <w:t>x</w:t>
            </w:r>
          </w:p>
        </w:tc>
        <w:tc>
          <w:tcPr>
            <w:tcW w:w="4059" w:type="dxa"/>
            <w:shd w:val="clear" w:color="auto" w:fill="auto"/>
            <w:vAlign w:val="center"/>
          </w:tcPr>
          <w:p w:rsidR="001B71A7" w:rsidRDefault="007D1F41" w:rsidP="008C6850">
            <w:pPr>
              <w:jc w:val="center"/>
            </w:pPr>
            <w:r>
              <w:t>Module 3 Commentary 3</w:t>
            </w:r>
          </w:p>
        </w:tc>
      </w:tr>
      <w:tr w:rsidR="001B71A7" w:rsidTr="008C7983">
        <w:tc>
          <w:tcPr>
            <w:tcW w:w="8298" w:type="dxa"/>
            <w:shd w:val="clear" w:color="auto" w:fill="auto"/>
            <w:vAlign w:val="center"/>
          </w:tcPr>
          <w:p w:rsidR="001B71A7" w:rsidRDefault="001B71A7" w:rsidP="008C6850">
            <w:pPr>
              <w:jc w:val="both"/>
            </w:pPr>
          </w:p>
        </w:tc>
        <w:tc>
          <w:tcPr>
            <w:tcW w:w="1800" w:type="dxa"/>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p>
        </w:tc>
      </w:tr>
      <w:tr w:rsidR="001B71A7" w:rsidTr="008C7983">
        <w:tc>
          <w:tcPr>
            <w:tcW w:w="8298" w:type="dxa"/>
            <w:shd w:val="clear" w:color="auto" w:fill="auto"/>
            <w:vAlign w:val="center"/>
          </w:tcPr>
          <w:p w:rsidR="001B71A7" w:rsidRDefault="001B71A7" w:rsidP="008C6850">
            <w:pPr>
              <w:jc w:val="both"/>
            </w:pPr>
          </w:p>
        </w:tc>
        <w:tc>
          <w:tcPr>
            <w:tcW w:w="1800" w:type="dxa"/>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p>
        </w:tc>
      </w:tr>
    </w:tbl>
    <w:p w:rsidR="00217D24" w:rsidRDefault="00217D24" w:rsidP="008C6850">
      <w:pPr>
        <w:spacing w:after="0" w:line="240" w:lineRule="auto"/>
      </w:pPr>
    </w:p>
    <w:tbl>
      <w:tblPr>
        <w:tblStyle w:val="TableGrid"/>
        <w:tblW w:w="14142" w:type="dxa"/>
        <w:tblLayout w:type="fixed"/>
        <w:tblLook w:val="04A0" w:firstRow="1" w:lastRow="0" w:firstColumn="1" w:lastColumn="0" w:noHBand="0" w:noVBand="1"/>
      </w:tblPr>
      <w:tblGrid>
        <w:gridCol w:w="6768"/>
        <w:gridCol w:w="7374"/>
      </w:tblGrid>
      <w:tr w:rsidR="00217D24" w:rsidRPr="00B900C6" w:rsidTr="001B71A7">
        <w:trPr>
          <w:trHeight w:val="278"/>
        </w:trPr>
        <w:tc>
          <w:tcPr>
            <w:tcW w:w="14142" w:type="dxa"/>
            <w:gridSpan w:val="2"/>
            <w:tcBorders>
              <w:bottom w:val="single" w:sz="4" w:space="0" w:color="000000" w:themeColor="text1"/>
            </w:tcBorders>
            <w:shd w:val="clear" w:color="auto" w:fill="auto"/>
            <w:vAlign w:val="center"/>
          </w:tcPr>
          <w:p w:rsidR="00217D24" w:rsidRPr="00B900C6" w:rsidRDefault="00217D24" w:rsidP="008C6850">
            <w:pPr>
              <w:jc w:val="both"/>
              <w:rPr>
                <w:b/>
              </w:rPr>
            </w:pPr>
            <w:r w:rsidRPr="008936C9">
              <w:rPr>
                <w:b/>
                <w:sz w:val="32"/>
              </w:rPr>
              <w:t>Making Connections</w:t>
            </w:r>
          </w:p>
        </w:tc>
      </w:tr>
      <w:tr w:rsidR="00217D24" w:rsidRPr="00B900C6" w:rsidTr="001B71A7">
        <w:trPr>
          <w:trHeight w:val="287"/>
        </w:trPr>
        <w:tc>
          <w:tcPr>
            <w:tcW w:w="6768" w:type="dxa"/>
            <w:shd w:val="clear" w:color="auto" w:fill="auto"/>
            <w:vAlign w:val="center"/>
          </w:tcPr>
          <w:p w:rsidR="00217D24" w:rsidRPr="00B900C6" w:rsidRDefault="000C3DA9" w:rsidP="008C6850">
            <w:pPr>
              <w:jc w:val="both"/>
              <w:rPr>
                <w:b/>
              </w:rPr>
            </w:pPr>
            <w:r w:rsidRPr="00B900C6">
              <w:rPr>
                <w:b/>
              </w:rPr>
              <w:t xml:space="preserve">Links with </w:t>
            </w:r>
            <w:proofErr w:type="spellStart"/>
            <w:r w:rsidRPr="00B900C6">
              <w:rPr>
                <w:b/>
              </w:rPr>
              <w:t>ToK</w:t>
            </w:r>
            <w:proofErr w:type="spellEnd"/>
            <w:r>
              <w:rPr>
                <w:b/>
              </w:rPr>
              <w:t xml:space="preserve"> </w:t>
            </w:r>
            <w:r w:rsidRPr="00B900C6">
              <w:rPr>
                <w:i/>
                <w:sz w:val="16"/>
              </w:rPr>
              <w:t>(</w:t>
            </w:r>
            <w:r>
              <w:rPr>
                <w:i/>
                <w:sz w:val="16"/>
              </w:rPr>
              <w:t xml:space="preserve">possible links – can it be communicated to </w:t>
            </w:r>
            <w:proofErr w:type="spellStart"/>
            <w:r>
              <w:rPr>
                <w:i/>
                <w:sz w:val="16"/>
              </w:rPr>
              <w:t>ToK</w:t>
            </w:r>
            <w:proofErr w:type="spellEnd"/>
            <w:r>
              <w:rPr>
                <w:i/>
                <w:sz w:val="16"/>
              </w:rPr>
              <w:t xml:space="preserve"> teachers?)</w:t>
            </w:r>
          </w:p>
        </w:tc>
        <w:tc>
          <w:tcPr>
            <w:tcW w:w="7374" w:type="dxa"/>
            <w:shd w:val="clear" w:color="auto" w:fill="auto"/>
            <w:vAlign w:val="center"/>
          </w:tcPr>
          <w:p w:rsidR="00217D24" w:rsidRPr="00B900C6" w:rsidRDefault="00217D24" w:rsidP="008C6850">
            <w:pPr>
              <w:jc w:val="both"/>
              <w:rPr>
                <w:b/>
              </w:rPr>
            </w:pPr>
            <w:r>
              <w:rPr>
                <w:b/>
              </w:rPr>
              <w:t>How c</w:t>
            </w:r>
            <w:r w:rsidRPr="00B900C6">
              <w:rPr>
                <w:b/>
              </w:rPr>
              <w:t xml:space="preserve">an this unit </w:t>
            </w:r>
            <w:r w:rsidR="000C3DA9" w:rsidRPr="000C3DA9">
              <w:rPr>
                <w:b/>
                <w:i/>
              </w:rPr>
              <w:t xml:space="preserve">support </w:t>
            </w:r>
            <w:r w:rsidR="000C3DA9">
              <w:rPr>
                <w:b/>
              </w:rPr>
              <w:t xml:space="preserve">or </w:t>
            </w:r>
            <w:r w:rsidRPr="00CA7EF4">
              <w:rPr>
                <w:b/>
                <w:i/>
              </w:rPr>
              <w:t>be supported by</w:t>
            </w:r>
            <w:r w:rsidRPr="00B900C6">
              <w:rPr>
                <w:b/>
              </w:rPr>
              <w:t xml:space="preserve"> other subject areas?</w:t>
            </w:r>
          </w:p>
        </w:tc>
      </w:tr>
      <w:tr w:rsidR="00217D24" w:rsidTr="001B71A7">
        <w:trPr>
          <w:trHeight w:val="746"/>
        </w:trPr>
        <w:tc>
          <w:tcPr>
            <w:tcW w:w="6768" w:type="dxa"/>
            <w:shd w:val="clear" w:color="auto" w:fill="auto"/>
            <w:vAlign w:val="center"/>
          </w:tcPr>
          <w:p w:rsidR="00DF7A8B" w:rsidRPr="00DF7A8B" w:rsidRDefault="00DF7A8B" w:rsidP="00DF7A8B">
            <w:pPr>
              <w:pStyle w:val="ListParagraph"/>
              <w:numPr>
                <w:ilvl w:val="0"/>
                <w:numId w:val="4"/>
              </w:numPr>
            </w:pPr>
            <w:r w:rsidRPr="00DF7A8B">
              <w:t>A</w:t>
            </w:r>
            <w:r w:rsidRPr="00DF7A8B">
              <w:rPr>
                <w:spacing w:val="1"/>
              </w:rPr>
              <w:t>r</w:t>
            </w:r>
            <w:r w:rsidRPr="00DF7A8B">
              <w:t>e</w:t>
            </w:r>
            <w:r w:rsidRPr="00DF7A8B">
              <w:rPr>
                <w:spacing w:val="-1"/>
              </w:rPr>
              <w:t xml:space="preserve"> </w:t>
            </w:r>
            <w:r w:rsidRPr="00DF7A8B">
              <w:rPr>
                <w:spacing w:val="1"/>
              </w:rPr>
              <w:t>t</w:t>
            </w:r>
            <w:r w:rsidRPr="00DF7A8B">
              <w:rPr>
                <w:spacing w:val="-1"/>
              </w:rPr>
              <w:t>he</w:t>
            </w:r>
            <w:r w:rsidRPr="00DF7A8B">
              <w:rPr>
                <w:spacing w:val="1"/>
              </w:rPr>
              <w:t>r</w:t>
            </w:r>
            <w:r w:rsidRPr="00DF7A8B">
              <w:t>e</w:t>
            </w:r>
            <w:r w:rsidRPr="00DF7A8B">
              <w:rPr>
                <w:spacing w:val="-3"/>
              </w:rPr>
              <w:t xml:space="preserve"> </w:t>
            </w:r>
            <w:r w:rsidRPr="00DF7A8B">
              <w:t>m</w:t>
            </w:r>
            <w:r w:rsidRPr="00DF7A8B">
              <w:rPr>
                <w:spacing w:val="-1"/>
              </w:rPr>
              <w:t>o</w:t>
            </w:r>
            <w:r w:rsidRPr="00DF7A8B">
              <w:rPr>
                <w:spacing w:val="1"/>
              </w:rPr>
              <w:t>r</w:t>
            </w:r>
            <w:r w:rsidRPr="00DF7A8B">
              <w:rPr>
                <w:spacing w:val="-1"/>
              </w:rPr>
              <w:t>a</w:t>
            </w:r>
            <w:r w:rsidRPr="00DF7A8B">
              <w:t>l</w:t>
            </w:r>
            <w:r w:rsidRPr="00DF7A8B">
              <w:rPr>
                <w:spacing w:val="1"/>
              </w:rPr>
              <w:t xml:space="preserve"> </w:t>
            </w:r>
            <w:r w:rsidRPr="00DF7A8B">
              <w:rPr>
                <w:spacing w:val="-3"/>
              </w:rPr>
              <w:t>a</w:t>
            </w:r>
            <w:r w:rsidRPr="00DF7A8B">
              <w:t>s</w:t>
            </w:r>
            <w:r w:rsidRPr="00DF7A8B">
              <w:rPr>
                <w:spacing w:val="-1"/>
              </w:rPr>
              <w:t xml:space="preserve"> </w:t>
            </w:r>
            <w:r w:rsidRPr="00DF7A8B">
              <w:rPr>
                <w:spacing w:val="1"/>
              </w:rPr>
              <w:t>w</w:t>
            </w:r>
            <w:r w:rsidRPr="00DF7A8B">
              <w:rPr>
                <w:spacing w:val="-1"/>
              </w:rPr>
              <w:t>e</w:t>
            </w:r>
            <w:r w:rsidRPr="00DF7A8B">
              <w:rPr>
                <w:spacing w:val="1"/>
              </w:rPr>
              <w:t>l</w:t>
            </w:r>
            <w:r w:rsidRPr="00DF7A8B">
              <w:t>l</w:t>
            </w:r>
            <w:r w:rsidRPr="00DF7A8B">
              <w:rPr>
                <w:spacing w:val="-1"/>
              </w:rPr>
              <w:t xml:space="preserve"> </w:t>
            </w:r>
            <w:r w:rsidRPr="00DF7A8B">
              <w:t>as</w:t>
            </w:r>
            <w:r w:rsidRPr="00DF7A8B">
              <w:rPr>
                <w:spacing w:val="-2"/>
              </w:rPr>
              <w:t xml:space="preserve"> </w:t>
            </w:r>
            <w:r w:rsidRPr="00DF7A8B">
              <w:t>e</w:t>
            </w:r>
            <w:r w:rsidRPr="00DF7A8B">
              <w:rPr>
                <w:spacing w:val="1"/>
              </w:rPr>
              <w:t>c</w:t>
            </w:r>
            <w:r w:rsidRPr="00DF7A8B">
              <w:rPr>
                <w:spacing w:val="-1"/>
              </w:rPr>
              <w:t>ono</w:t>
            </w:r>
            <w:r w:rsidRPr="00DF7A8B">
              <w:t>m</w:t>
            </w:r>
            <w:r w:rsidRPr="00DF7A8B">
              <w:rPr>
                <w:spacing w:val="-1"/>
              </w:rPr>
              <w:t>i</w:t>
            </w:r>
            <w:r w:rsidRPr="00DF7A8B">
              <w:t>c</w:t>
            </w:r>
            <w:r w:rsidRPr="00DF7A8B">
              <w:rPr>
                <w:spacing w:val="1"/>
              </w:rPr>
              <w:t xml:space="preserve"> </w:t>
            </w:r>
            <w:r w:rsidRPr="00DF7A8B">
              <w:t>a</w:t>
            </w:r>
            <w:r w:rsidRPr="00DF7A8B">
              <w:rPr>
                <w:spacing w:val="-2"/>
              </w:rPr>
              <w:t>r</w:t>
            </w:r>
            <w:r w:rsidRPr="00DF7A8B">
              <w:rPr>
                <w:spacing w:val="1"/>
              </w:rPr>
              <w:t>g</w:t>
            </w:r>
            <w:r w:rsidRPr="00DF7A8B">
              <w:rPr>
                <w:spacing w:val="-1"/>
              </w:rPr>
              <w:t>u</w:t>
            </w:r>
            <w:r w:rsidRPr="00DF7A8B">
              <w:t>me</w:t>
            </w:r>
            <w:r w:rsidRPr="00DF7A8B">
              <w:rPr>
                <w:spacing w:val="-1"/>
              </w:rPr>
              <w:t>n</w:t>
            </w:r>
            <w:r w:rsidRPr="00DF7A8B">
              <w:t>ts</w:t>
            </w:r>
            <w:r w:rsidRPr="00DF7A8B">
              <w:rPr>
                <w:spacing w:val="-1"/>
              </w:rPr>
              <w:t xml:space="preserve"> </w:t>
            </w:r>
            <w:r w:rsidRPr="00DF7A8B">
              <w:rPr>
                <w:spacing w:val="1"/>
              </w:rPr>
              <w:t>i</w:t>
            </w:r>
            <w:r w:rsidRPr="00DF7A8B">
              <w:t>n</w:t>
            </w:r>
            <w:r w:rsidRPr="00DF7A8B">
              <w:rPr>
                <w:spacing w:val="-1"/>
              </w:rPr>
              <w:t xml:space="preserve"> </w:t>
            </w:r>
            <w:r w:rsidRPr="00DF7A8B">
              <w:t>f</w:t>
            </w:r>
            <w:r w:rsidRPr="00DF7A8B">
              <w:rPr>
                <w:spacing w:val="-3"/>
              </w:rPr>
              <w:t>a</w:t>
            </w:r>
            <w:r w:rsidRPr="00DF7A8B">
              <w:rPr>
                <w:spacing w:val="1"/>
              </w:rPr>
              <w:t>v</w:t>
            </w:r>
            <w:r w:rsidRPr="00DF7A8B">
              <w:rPr>
                <w:spacing w:val="-1"/>
              </w:rPr>
              <w:t>or</w:t>
            </w:r>
            <w:r w:rsidRPr="00DF7A8B">
              <w:rPr>
                <w:spacing w:val="1"/>
              </w:rPr>
              <w:t xml:space="preserve"> </w:t>
            </w:r>
            <w:r w:rsidRPr="00DF7A8B">
              <w:rPr>
                <w:spacing w:val="-1"/>
              </w:rPr>
              <w:t>o</w:t>
            </w:r>
            <w:r w:rsidRPr="00DF7A8B">
              <w:t>f fr</w:t>
            </w:r>
            <w:r w:rsidRPr="00DF7A8B">
              <w:rPr>
                <w:spacing w:val="-1"/>
              </w:rPr>
              <w:t>e</w:t>
            </w:r>
            <w:r w:rsidRPr="00DF7A8B">
              <w:t>e</w:t>
            </w:r>
            <w:r w:rsidRPr="00DF7A8B">
              <w:rPr>
                <w:spacing w:val="-1"/>
              </w:rPr>
              <w:t xml:space="preserve"> </w:t>
            </w:r>
            <w:r w:rsidRPr="00DF7A8B">
              <w:rPr>
                <w:spacing w:val="-2"/>
              </w:rPr>
              <w:t>t</w:t>
            </w:r>
            <w:r w:rsidRPr="00DF7A8B">
              <w:rPr>
                <w:spacing w:val="1"/>
              </w:rPr>
              <w:t>r</w:t>
            </w:r>
            <w:r w:rsidRPr="00DF7A8B">
              <w:rPr>
                <w:spacing w:val="-1"/>
              </w:rPr>
              <w:t>ade</w:t>
            </w:r>
            <w:r w:rsidRPr="00DF7A8B">
              <w:t>?</w:t>
            </w:r>
          </w:p>
          <w:p w:rsidR="00DF7A8B" w:rsidRPr="00DF7A8B" w:rsidRDefault="00DF7A8B" w:rsidP="00DF7A8B">
            <w:pPr>
              <w:pStyle w:val="ListParagraph"/>
              <w:numPr>
                <w:ilvl w:val="0"/>
                <w:numId w:val="4"/>
              </w:numPr>
            </w:pPr>
            <w:r w:rsidRPr="00DF7A8B">
              <w:rPr>
                <w:spacing w:val="-1"/>
              </w:rPr>
              <w:t>Wha</w:t>
            </w:r>
            <w:r w:rsidRPr="00DF7A8B">
              <w:t>t</w:t>
            </w:r>
            <w:r w:rsidRPr="00DF7A8B">
              <w:rPr>
                <w:spacing w:val="1"/>
              </w:rPr>
              <w:t xml:space="preserve"> cr</w:t>
            </w:r>
            <w:r w:rsidRPr="00DF7A8B">
              <w:rPr>
                <w:spacing w:val="-1"/>
              </w:rPr>
              <w:t>i</w:t>
            </w:r>
            <w:r w:rsidRPr="00DF7A8B">
              <w:t>ter</w:t>
            </w:r>
            <w:r w:rsidRPr="00DF7A8B">
              <w:rPr>
                <w:spacing w:val="1"/>
              </w:rPr>
              <w:t>i</w:t>
            </w:r>
            <w:r w:rsidRPr="00DF7A8B">
              <w:t>a</w:t>
            </w:r>
            <w:r w:rsidRPr="00DF7A8B">
              <w:rPr>
                <w:spacing w:val="-3"/>
              </w:rPr>
              <w:t xml:space="preserve"> </w:t>
            </w:r>
            <w:r w:rsidRPr="00DF7A8B">
              <w:rPr>
                <w:spacing w:val="1"/>
              </w:rPr>
              <w:t>c</w:t>
            </w:r>
            <w:r w:rsidRPr="00DF7A8B">
              <w:rPr>
                <w:spacing w:val="-1"/>
              </w:rPr>
              <w:t>a</w:t>
            </w:r>
            <w:r w:rsidRPr="00DF7A8B">
              <w:t>n</w:t>
            </w:r>
            <w:r w:rsidRPr="00DF7A8B">
              <w:rPr>
                <w:spacing w:val="-1"/>
              </w:rPr>
              <w:t xml:space="preserve"> </w:t>
            </w:r>
            <w:r w:rsidRPr="00DF7A8B">
              <w:t>be</w:t>
            </w:r>
            <w:r w:rsidRPr="00DF7A8B">
              <w:rPr>
                <w:spacing w:val="-1"/>
              </w:rPr>
              <w:t xml:space="preserve"> </w:t>
            </w:r>
            <w:r w:rsidRPr="00DF7A8B">
              <w:t>used</w:t>
            </w:r>
            <w:r w:rsidRPr="00DF7A8B">
              <w:rPr>
                <w:spacing w:val="-3"/>
              </w:rPr>
              <w:t xml:space="preserve"> </w:t>
            </w:r>
            <w:r w:rsidRPr="00DF7A8B">
              <w:t>to</w:t>
            </w:r>
            <w:r w:rsidRPr="00DF7A8B">
              <w:rPr>
                <w:spacing w:val="-1"/>
              </w:rPr>
              <w:t xml:space="preserve"> </w:t>
            </w:r>
            <w:r w:rsidRPr="00DF7A8B">
              <w:t>as</w:t>
            </w:r>
            <w:r w:rsidRPr="00DF7A8B">
              <w:rPr>
                <w:spacing w:val="1"/>
              </w:rPr>
              <w:t>s</w:t>
            </w:r>
            <w:r w:rsidRPr="00DF7A8B">
              <w:rPr>
                <w:spacing w:val="-1"/>
              </w:rPr>
              <w:t>e</w:t>
            </w:r>
            <w:r w:rsidRPr="00DF7A8B">
              <w:rPr>
                <w:spacing w:val="-2"/>
              </w:rPr>
              <w:t>s</w:t>
            </w:r>
            <w:r w:rsidRPr="00DF7A8B">
              <w:t>s</w:t>
            </w:r>
            <w:r w:rsidRPr="00DF7A8B">
              <w:rPr>
                <w:spacing w:val="1"/>
              </w:rPr>
              <w:t xml:space="preserve"> t</w:t>
            </w:r>
            <w:r w:rsidRPr="00DF7A8B">
              <w:rPr>
                <w:spacing w:val="-1"/>
              </w:rPr>
              <w:t>h</w:t>
            </w:r>
            <w:r w:rsidRPr="00DF7A8B">
              <w:t>e</w:t>
            </w:r>
            <w:r w:rsidRPr="00DF7A8B">
              <w:rPr>
                <w:spacing w:val="-1"/>
              </w:rPr>
              <w:t xml:space="preserve"> </w:t>
            </w:r>
            <w:r w:rsidRPr="00DF7A8B">
              <w:t>b</w:t>
            </w:r>
            <w:r w:rsidRPr="00DF7A8B">
              <w:rPr>
                <w:spacing w:val="-1"/>
              </w:rPr>
              <w:t>ene</w:t>
            </w:r>
            <w:r w:rsidRPr="00DF7A8B">
              <w:t>fits</w:t>
            </w:r>
            <w:r w:rsidRPr="00DF7A8B">
              <w:rPr>
                <w:spacing w:val="-1"/>
              </w:rPr>
              <w:t xml:space="preserve"> </w:t>
            </w:r>
            <w:r w:rsidRPr="00DF7A8B">
              <w:t>a</w:t>
            </w:r>
            <w:r w:rsidRPr="00DF7A8B">
              <w:rPr>
                <w:spacing w:val="-1"/>
              </w:rPr>
              <w:t>n</w:t>
            </w:r>
            <w:r w:rsidRPr="00DF7A8B">
              <w:t>d</w:t>
            </w:r>
            <w:r w:rsidRPr="00DF7A8B">
              <w:rPr>
                <w:spacing w:val="-1"/>
              </w:rPr>
              <w:t xml:space="preserve"> </w:t>
            </w:r>
            <w:r w:rsidRPr="00DF7A8B">
              <w:rPr>
                <w:spacing w:val="1"/>
              </w:rPr>
              <w:t>t</w:t>
            </w:r>
            <w:r w:rsidRPr="00DF7A8B">
              <w:rPr>
                <w:spacing w:val="-1"/>
              </w:rPr>
              <w:t>h</w:t>
            </w:r>
            <w:r w:rsidRPr="00DF7A8B">
              <w:t>e</w:t>
            </w:r>
            <w:r w:rsidRPr="00DF7A8B">
              <w:rPr>
                <w:spacing w:val="-1"/>
              </w:rPr>
              <w:t xml:space="preserve"> </w:t>
            </w:r>
            <w:r w:rsidRPr="00DF7A8B">
              <w:rPr>
                <w:spacing w:val="1"/>
              </w:rPr>
              <w:t>c</w:t>
            </w:r>
            <w:r w:rsidRPr="00DF7A8B">
              <w:rPr>
                <w:spacing w:val="-1"/>
              </w:rPr>
              <w:t>o</w:t>
            </w:r>
            <w:r w:rsidRPr="00DF7A8B">
              <w:t>s</w:t>
            </w:r>
            <w:r w:rsidRPr="00DF7A8B">
              <w:rPr>
                <w:spacing w:val="-2"/>
              </w:rPr>
              <w:t>t</w:t>
            </w:r>
            <w:r w:rsidRPr="00DF7A8B">
              <w:t>s</w:t>
            </w:r>
            <w:r w:rsidRPr="00DF7A8B">
              <w:rPr>
                <w:spacing w:val="1"/>
              </w:rPr>
              <w:t xml:space="preserve"> </w:t>
            </w:r>
            <w:r w:rsidRPr="00DF7A8B">
              <w:rPr>
                <w:spacing w:val="-1"/>
              </w:rPr>
              <w:t>o</w:t>
            </w:r>
            <w:r w:rsidRPr="00DF7A8B">
              <w:t xml:space="preserve">f </w:t>
            </w:r>
            <w:r w:rsidRPr="00DF7A8B">
              <w:rPr>
                <w:spacing w:val="1"/>
              </w:rPr>
              <w:t>i</w:t>
            </w:r>
            <w:r w:rsidRPr="00DF7A8B">
              <w:rPr>
                <w:spacing w:val="-3"/>
              </w:rPr>
              <w:t>n</w:t>
            </w:r>
            <w:r w:rsidRPr="00DF7A8B">
              <w:rPr>
                <w:spacing w:val="1"/>
              </w:rPr>
              <w:t>cr</w:t>
            </w:r>
            <w:r w:rsidRPr="00DF7A8B">
              <w:rPr>
                <w:spacing w:val="-1"/>
              </w:rPr>
              <w:t>ea</w:t>
            </w:r>
            <w:r w:rsidRPr="00DF7A8B">
              <w:t>s</w:t>
            </w:r>
            <w:r w:rsidRPr="00DF7A8B">
              <w:rPr>
                <w:spacing w:val="-1"/>
              </w:rPr>
              <w:t>e</w:t>
            </w:r>
            <w:r w:rsidRPr="00DF7A8B">
              <w:t>d</w:t>
            </w:r>
            <w:r w:rsidRPr="00DF7A8B">
              <w:rPr>
                <w:spacing w:val="-1"/>
              </w:rPr>
              <w:t xml:space="preserve"> </w:t>
            </w:r>
            <w:r w:rsidRPr="00DF7A8B">
              <w:rPr>
                <w:spacing w:val="-3"/>
              </w:rPr>
              <w:t>e</w:t>
            </w:r>
            <w:r w:rsidRPr="00DF7A8B">
              <w:rPr>
                <w:spacing w:val="1"/>
              </w:rPr>
              <w:t>c</w:t>
            </w:r>
            <w:r w:rsidRPr="00DF7A8B">
              <w:rPr>
                <w:spacing w:val="-1"/>
              </w:rPr>
              <w:t>ono</w:t>
            </w:r>
            <w:r w:rsidRPr="00DF7A8B">
              <w:t>m</w:t>
            </w:r>
            <w:r w:rsidRPr="00DF7A8B">
              <w:rPr>
                <w:spacing w:val="1"/>
              </w:rPr>
              <w:t>i</w:t>
            </w:r>
            <w:r w:rsidRPr="00DF7A8B">
              <w:t>c</w:t>
            </w:r>
            <w:r w:rsidRPr="00DF7A8B">
              <w:rPr>
                <w:spacing w:val="-1"/>
              </w:rPr>
              <w:t xml:space="preserve"> </w:t>
            </w:r>
            <w:r w:rsidRPr="00DF7A8B">
              <w:rPr>
                <w:spacing w:val="1"/>
              </w:rPr>
              <w:t>i</w:t>
            </w:r>
            <w:r w:rsidRPr="00DF7A8B">
              <w:rPr>
                <w:spacing w:val="-1"/>
              </w:rPr>
              <w:t>n</w:t>
            </w:r>
            <w:r w:rsidRPr="00DF7A8B">
              <w:t>te</w:t>
            </w:r>
            <w:r w:rsidRPr="00DF7A8B">
              <w:rPr>
                <w:spacing w:val="-2"/>
              </w:rPr>
              <w:t>g</w:t>
            </w:r>
            <w:r w:rsidRPr="00DF7A8B">
              <w:rPr>
                <w:spacing w:val="1"/>
              </w:rPr>
              <w:t>r</w:t>
            </w:r>
            <w:r w:rsidRPr="00DF7A8B">
              <w:rPr>
                <w:spacing w:val="-1"/>
              </w:rPr>
              <w:t>a</w:t>
            </w:r>
            <w:r w:rsidRPr="00DF7A8B">
              <w:t>t</w:t>
            </w:r>
            <w:r w:rsidRPr="00DF7A8B">
              <w:rPr>
                <w:spacing w:val="1"/>
              </w:rPr>
              <w:t>i</w:t>
            </w:r>
            <w:r w:rsidRPr="00DF7A8B">
              <w:rPr>
                <w:spacing w:val="-1"/>
              </w:rPr>
              <w:t>on</w:t>
            </w:r>
            <w:r w:rsidRPr="00DF7A8B">
              <w:t>?</w:t>
            </w:r>
          </w:p>
          <w:p w:rsidR="00217D24" w:rsidRPr="00DF7A8B" w:rsidRDefault="00DF7A8B" w:rsidP="00DF7A8B">
            <w:pPr>
              <w:pStyle w:val="ListParagraph"/>
              <w:numPr>
                <w:ilvl w:val="0"/>
                <w:numId w:val="4"/>
              </w:numPr>
            </w:pPr>
            <w:r w:rsidRPr="00DF7A8B">
              <w:rPr>
                <w:spacing w:val="-1"/>
              </w:rPr>
              <w:t>M</w:t>
            </w:r>
            <w:r w:rsidRPr="00DF7A8B">
              <w:rPr>
                <w:spacing w:val="1"/>
              </w:rPr>
              <w:t>ig</w:t>
            </w:r>
            <w:r w:rsidRPr="00DF7A8B">
              <w:rPr>
                <w:spacing w:val="-1"/>
              </w:rPr>
              <w:t>h</w:t>
            </w:r>
            <w:r w:rsidRPr="00DF7A8B">
              <w:t>t</w:t>
            </w:r>
            <w:r w:rsidRPr="00DF7A8B">
              <w:rPr>
                <w:spacing w:val="-2"/>
              </w:rPr>
              <w:t xml:space="preserve"> </w:t>
            </w:r>
            <w:proofErr w:type="spellStart"/>
            <w:r w:rsidRPr="00DF7A8B">
              <w:rPr>
                <w:spacing w:val="1"/>
              </w:rPr>
              <w:t>i</w:t>
            </w:r>
            <w:r w:rsidRPr="00DF7A8B">
              <w:rPr>
                <w:spacing w:val="-1"/>
              </w:rPr>
              <w:t>n</w:t>
            </w:r>
            <w:r w:rsidRPr="00DF7A8B">
              <w:rPr>
                <w:spacing w:val="1"/>
              </w:rPr>
              <w:t>cr</w:t>
            </w:r>
            <w:r w:rsidRPr="00DF7A8B">
              <w:rPr>
                <w:spacing w:val="-1"/>
              </w:rPr>
              <w:t>ea</w:t>
            </w:r>
            <w:r w:rsidRPr="00DF7A8B">
              <w:t>s</w:t>
            </w:r>
            <w:r w:rsidRPr="00DF7A8B">
              <w:rPr>
                <w:spacing w:val="-1"/>
              </w:rPr>
              <w:t>e</w:t>
            </w:r>
            <w:r w:rsidRPr="00DF7A8B">
              <w:t>d</w:t>
            </w:r>
            <w:proofErr w:type="spellEnd"/>
            <w:r w:rsidRPr="00DF7A8B">
              <w:rPr>
                <w:spacing w:val="-1"/>
              </w:rPr>
              <w:t xml:space="preserve"> </w:t>
            </w:r>
            <w:r w:rsidRPr="00DF7A8B">
              <w:rPr>
                <w:spacing w:val="-3"/>
              </w:rPr>
              <w:t>e</w:t>
            </w:r>
            <w:r w:rsidRPr="00DF7A8B">
              <w:rPr>
                <w:spacing w:val="1"/>
              </w:rPr>
              <w:t>c</w:t>
            </w:r>
            <w:r w:rsidRPr="00DF7A8B">
              <w:rPr>
                <w:spacing w:val="-1"/>
              </w:rPr>
              <w:t>ono</w:t>
            </w:r>
            <w:r w:rsidRPr="00DF7A8B">
              <w:t>m</w:t>
            </w:r>
            <w:r w:rsidRPr="00DF7A8B">
              <w:rPr>
                <w:spacing w:val="-1"/>
              </w:rPr>
              <w:t>i</w:t>
            </w:r>
            <w:r w:rsidRPr="00DF7A8B">
              <w:t>c</w:t>
            </w:r>
            <w:r w:rsidRPr="00DF7A8B">
              <w:rPr>
                <w:spacing w:val="3"/>
              </w:rPr>
              <w:t xml:space="preserve"> </w:t>
            </w:r>
            <w:r w:rsidRPr="00DF7A8B">
              <w:rPr>
                <w:spacing w:val="1"/>
              </w:rPr>
              <w:t>i</w:t>
            </w:r>
            <w:r w:rsidRPr="00DF7A8B">
              <w:rPr>
                <w:spacing w:val="-1"/>
              </w:rPr>
              <w:t>n</w:t>
            </w:r>
            <w:r w:rsidRPr="00DF7A8B">
              <w:t>t</w:t>
            </w:r>
            <w:r w:rsidRPr="00DF7A8B">
              <w:rPr>
                <w:spacing w:val="-3"/>
              </w:rPr>
              <w:t>e</w:t>
            </w:r>
            <w:r w:rsidRPr="00DF7A8B">
              <w:rPr>
                <w:spacing w:val="1"/>
              </w:rPr>
              <w:t>gr</w:t>
            </w:r>
            <w:r w:rsidRPr="00DF7A8B">
              <w:rPr>
                <w:spacing w:val="-1"/>
              </w:rPr>
              <w:t>a</w:t>
            </w:r>
            <w:r w:rsidRPr="00DF7A8B">
              <w:rPr>
                <w:spacing w:val="-2"/>
              </w:rPr>
              <w:t>t</w:t>
            </w:r>
            <w:r w:rsidRPr="00DF7A8B">
              <w:rPr>
                <w:spacing w:val="1"/>
              </w:rPr>
              <w:t>i</w:t>
            </w:r>
            <w:r w:rsidRPr="00DF7A8B">
              <w:rPr>
                <w:spacing w:val="-1"/>
              </w:rPr>
              <w:t>o</w:t>
            </w:r>
            <w:r w:rsidRPr="00DF7A8B">
              <w:t>n</w:t>
            </w:r>
            <w:r w:rsidRPr="00DF7A8B">
              <w:rPr>
                <w:spacing w:val="-1"/>
              </w:rPr>
              <w:t xml:space="preserve"> </w:t>
            </w:r>
            <w:r w:rsidRPr="00DF7A8B">
              <w:t>e</w:t>
            </w:r>
            <w:r w:rsidRPr="00DF7A8B">
              <w:rPr>
                <w:spacing w:val="1"/>
              </w:rPr>
              <w:t>v</w:t>
            </w:r>
            <w:r w:rsidRPr="00DF7A8B">
              <w:rPr>
                <w:spacing w:val="-1"/>
              </w:rPr>
              <w:t>e</w:t>
            </w:r>
            <w:r w:rsidRPr="00DF7A8B">
              <w:t>r</w:t>
            </w:r>
            <w:r w:rsidRPr="00DF7A8B">
              <w:rPr>
                <w:spacing w:val="1"/>
              </w:rPr>
              <w:t xml:space="preserve"> </w:t>
            </w:r>
            <w:r w:rsidRPr="00DF7A8B">
              <w:t>be</w:t>
            </w:r>
            <w:r w:rsidRPr="00DF7A8B">
              <w:rPr>
                <w:spacing w:val="-3"/>
              </w:rPr>
              <w:t xml:space="preserve"> </w:t>
            </w:r>
            <w:r w:rsidRPr="00DF7A8B">
              <w:rPr>
                <w:spacing w:val="1"/>
              </w:rPr>
              <w:t>c</w:t>
            </w:r>
            <w:r w:rsidRPr="00DF7A8B">
              <w:rPr>
                <w:spacing w:val="-1"/>
              </w:rPr>
              <w:t>on</w:t>
            </w:r>
            <w:r w:rsidRPr="00DF7A8B">
              <w:t>s</w:t>
            </w:r>
            <w:r w:rsidRPr="00DF7A8B">
              <w:rPr>
                <w:spacing w:val="-1"/>
              </w:rPr>
              <w:t>ide</w:t>
            </w:r>
            <w:r w:rsidRPr="00DF7A8B">
              <w:rPr>
                <w:spacing w:val="1"/>
              </w:rPr>
              <w:t>r</w:t>
            </w:r>
            <w:r w:rsidRPr="00DF7A8B">
              <w:rPr>
                <w:spacing w:val="-1"/>
              </w:rPr>
              <w:t>e</w:t>
            </w:r>
            <w:r w:rsidRPr="00DF7A8B">
              <w:t>d</w:t>
            </w:r>
            <w:r w:rsidRPr="00DF7A8B">
              <w:rPr>
                <w:spacing w:val="-1"/>
              </w:rPr>
              <w:t xml:space="preserve"> </w:t>
            </w:r>
            <w:r w:rsidRPr="00DF7A8B">
              <w:t>u</w:t>
            </w:r>
            <w:r w:rsidRPr="00DF7A8B">
              <w:rPr>
                <w:spacing w:val="-1"/>
              </w:rPr>
              <w:t>nde</w:t>
            </w:r>
            <w:r w:rsidRPr="00DF7A8B">
              <w:t>s</w:t>
            </w:r>
            <w:r w:rsidRPr="00DF7A8B">
              <w:rPr>
                <w:spacing w:val="1"/>
              </w:rPr>
              <w:t>ir</w:t>
            </w:r>
            <w:r w:rsidRPr="00DF7A8B">
              <w:rPr>
                <w:spacing w:val="-1"/>
              </w:rPr>
              <w:t>ab</w:t>
            </w:r>
            <w:r w:rsidRPr="00DF7A8B">
              <w:rPr>
                <w:spacing w:val="1"/>
              </w:rPr>
              <w:t>l</w:t>
            </w:r>
            <w:r w:rsidRPr="00DF7A8B">
              <w:rPr>
                <w:spacing w:val="-1"/>
              </w:rPr>
              <w:t>e</w:t>
            </w:r>
            <w:r w:rsidRPr="00DF7A8B">
              <w:t>?</w:t>
            </w:r>
          </w:p>
        </w:tc>
        <w:tc>
          <w:tcPr>
            <w:tcW w:w="7374" w:type="dxa"/>
            <w:shd w:val="clear" w:color="auto" w:fill="auto"/>
            <w:vAlign w:val="center"/>
          </w:tcPr>
          <w:p w:rsidR="00217D24" w:rsidRDefault="007D1F41" w:rsidP="007D1F41">
            <w:pPr>
              <w:pStyle w:val="ListParagraph"/>
              <w:numPr>
                <w:ilvl w:val="0"/>
                <w:numId w:val="4"/>
              </w:numPr>
              <w:jc w:val="both"/>
            </w:pPr>
            <w:r>
              <w:t>Strong l</w:t>
            </w:r>
            <w:r w:rsidR="00DF7A8B">
              <w:t xml:space="preserve">ink with History in </w:t>
            </w:r>
            <w:r>
              <w:t xml:space="preserve">terms of </w:t>
            </w:r>
            <w:r w:rsidR="00DF7A8B">
              <w:t xml:space="preserve">looking at </w:t>
            </w:r>
            <w:r>
              <w:t xml:space="preserve">the </w:t>
            </w:r>
            <w:r w:rsidR="00DF7A8B">
              <w:t xml:space="preserve">impact of </w:t>
            </w:r>
            <w:r>
              <w:t xml:space="preserve">the </w:t>
            </w:r>
            <w:r w:rsidR="00DF7A8B">
              <w:t>industrial revolution, the</w:t>
            </w:r>
            <w:r>
              <w:t xml:space="preserve"> history of world trade and how </w:t>
            </w:r>
            <w:r w:rsidR="00DF7A8B">
              <w:t xml:space="preserve">sanctions and embargoes </w:t>
            </w:r>
            <w:r>
              <w:t xml:space="preserve">can damage a nation’s economy </w:t>
            </w:r>
            <w:r w:rsidR="00DF7A8B">
              <w:t>during periods of conflict.</w:t>
            </w:r>
          </w:p>
        </w:tc>
      </w:tr>
    </w:tbl>
    <w:p w:rsidR="00BE7F68" w:rsidRDefault="00BE7F68" w:rsidP="008C6850">
      <w:pPr>
        <w:spacing w:after="0" w:line="240" w:lineRule="auto"/>
      </w:pPr>
    </w:p>
    <w:tbl>
      <w:tblPr>
        <w:tblStyle w:val="TableGrid"/>
        <w:tblW w:w="0" w:type="auto"/>
        <w:tblLook w:val="04A0" w:firstRow="1" w:lastRow="0" w:firstColumn="1" w:lastColumn="0" w:noHBand="0" w:noVBand="1"/>
      </w:tblPr>
      <w:tblGrid>
        <w:gridCol w:w="13949"/>
      </w:tblGrid>
      <w:tr w:rsidR="008C6850" w:rsidTr="008C6850">
        <w:trPr>
          <w:trHeight w:val="413"/>
        </w:trPr>
        <w:tc>
          <w:tcPr>
            <w:tcW w:w="14157" w:type="dxa"/>
            <w:shd w:val="clear" w:color="auto" w:fill="auto"/>
          </w:tcPr>
          <w:p w:rsidR="008C6850" w:rsidRPr="009E6871" w:rsidRDefault="008C6850" w:rsidP="008C6850">
            <w:pPr>
              <w:rPr>
                <w:b/>
              </w:rPr>
            </w:pPr>
            <w:r>
              <w:rPr>
                <w:b/>
                <w:sz w:val="32"/>
              </w:rPr>
              <w:t>International mindedness</w:t>
            </w:r>
            <w:r>
              <w:rPr>
                <w:b/>
                <w:sz w:val="28"/>
              </w:rPr>
              <w:t xml:space="preserve"> </w:t>
            </w:r>
          </w:p>
        </w:tc>
      </w:tr>
      <w:tr w:rsidR="008C6850" w:rsidTr="008C6850">
        <w:tc>
          <w:tcPr>
            <w:tcW w:w="14157" w:type="dxa"/>
            <w:shd w:val="clear" w:color="auto" w:fill="auto"/>
          </w:tcPr>
          <w:p w:rsidR="008C6850" w:rsidRDefault="00DF7A8B" w:rsidP="008C6850">
            <w:pPr>
              <w:rPr>
                <w:b/>
              </w:rPr>
            </w:pPr>
            <w:r>
              <w:rPr>
                <w:b/>
              </w:rPr>
              <w:t>We look carefully at how international trade has impacted on globalization. We also consider how the WTO operates and evaluate its effectiveness in recent years.</w:t>
            </w:r>
            <w:r>
              <w:rPr>
                <w:rFonts w:ascii="Arial" w:eastAsia="Arial" w:hAnsi="Arial" w:cs="Arial"/>
                <w:b/>
                <w:bCs/>
                <w:sz w:val="20"/>
                <w:szCs w:val="20"/>
              </w:rPr>
              <w:t xml:space="preserve"> Bilate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r</w:t>
            </w:r>
            <w:r>
              <w:rPr>
                <w:rFonts w:ascii="Arial" w:eastAsia="Arial" w:hAnsi="Arial" w:cs="Arial"/>
                <w:b/>
                <w:bCs/>
                <w:sz w:val="20"/>
                <w:szCs w:val="20"/>
              </w:rPr>
              <w:t>ade</w:t>
            </w:r>
            <w:r>
              <w:rPr>
                <w:rFonts w:ascii="Arial" w:eastAsia="Arial" w:hAnsi="Arial" w:cs="Arial"/>
                <w:b/>
                <w:bCs/>
                <w:spacing w:val="-5"/>
                <w:sz w:val="20"/>
                <w:szCs w:val="20"/>
              </w:rPr>
              <w:t xml:space="preserve"> </w:t>
            </w:r>
            <w:r>
              <w:rPr>
                <w:rFonts w:ascii="Arial" w:eastAsia="Arial" w:hAnsi="Arial" w:cs="Arial"/>
                <w:b/>
                <w:bCs/>
                <w:sz w:val="20"/>
                <w:szCs w:val="20"/>
              </w:rPr>
              <w:t>ag</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1"/>
                <w:sz w:val="20"/>
                <w:szCs w:val="20"/>
              </w:rPr>
              <w:t xml:space="preserve"> are analyzed, particularly in terms of how they may clash with objectives of the WTO.</w:t>
            </w:r>
          </w:p>
          <w:p w:rsidR="008C6850" w:rsidRPr="004D50FD" w:rsidRDefault="008C6850" w:rsidP="008C6850">
            <w:pPr>
              <w:rPr>
                <w:b/>
              </w:rPr>
            </w:pPr>
          </w:p>
          <w:p w:rsidR="008C6850" w:rsidRDefault="008C6850" w:rsidP="008C6850">
            <w:pPr>
              <w:jc w:val="both"/>
            </w:pP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2522"/>
        <w:gridCol w:w="2155"/>
        <w:gridCol w:w="2054"/>
        <w:gridCol w:w="7218"/>
      </w:tblGrid>
      <w:tr w:rsidR="006B2B1B" w:rsidTr="008C6850">
        <w:tc>
          <w:tcPr>
            <w:tcW w:w="14157" w:type="dxa"/>
            <w:gridSpan w:val="4"/>
            <w:tcBorders>
              <w:bottom w:val="single" w:sz="4" w:space="0" w:color="000000" w:themeColor="text1"/>
            </w:tcBorders>
            <w:shd w:val="clear" w:color="auto" w:fill="auto"/>
          </w:tcPr>
          <w:p w:rsidR="006B2B1B" w:rsidRPr="009E6871" w:rsidRDefault="006B2B1B" w:rsidP="008C6850">
            <w:pPr>
              <w:rPr>
                <w:b/>
                <w:sz w:val="32"/>
              </w:rPr>
            </w:pPr>
            <w:r w:rsidRPr="009E6871">
              <w:rPr>
                <w:b/>
                <w:i/>
                <w:sz w:val="32"/>
              </w:rPr>
              <w:t xml:space="preserve">Approaches to Learning </w:t>
            </w:r>
            <w:r w:rsidRPr="009E6871">
              <w:rPr>
                <w:b/>
                <w:sz w:val="32"/>
              </w:rPr>
              <w:t xml:space="preserve">and the </w:t>
            </w:r>
            <w:r w:rsidRPr="009E6871">
              <w:rPr>
                <w:b/>
                <w:i/>
                <w:sz w:val="32"/>
              </w:rPr>
              <w:t>Learner Profile</w:t>
            </w:r>
          </w:p>
        </w:tc>
      </w:tr>
      <w:tr w:rsidR="006B2B1B" w:rsidTr="008C6850">
        <w:tc>
          <w:tcPr>
            <w:tcW w:w="2538" w:type="dxa"/>
            <w:shd w:val="clear" w:color="auto" w:fill="auto"/>
          </w:tcPr>
          <w:p w:rsidR="006B2B1B" w:rsidRPr="006B2B1B" w:rsidRDefault="006B2B1B" w:rsidP="008C6850">
            <w:pPr>
              <w:rPr>
                <w:i/>
              </w:rPr>
            </w:pPr>
            <w:r w:rsidRPr="006B2B1B">
              <w:rPr>
                <w:i/>
              </w:rPr>
              <w:t>Approaches to Learning</w:t>
            </w:r>
          </w:p>
        </w:tc>
        <w:tc>
          <w:tcPr>
            <w:tcW w:w="4230" w:type="dxa"/>
            <w:gridSpan w:val="2"/>
            <w:tcBorders>
              <w:bottom w:val="single" w:sz="4" w:space="0" w:color="000000" w:themeColor="text1"/>
            </w:tcBorders>
            <w:shd w:val="clear" w:color="auto" w:fill="auto"/>
          </w:tcPr>
          <w:p w:rsidR="006B2B1B" w:rsidRDefault="006B2B1B" w:rsidP="008C6850">
            <w:r w:rsidRPr="006B2B1B">
              <w:rPr>
                <w:i/>
              </w:rPr>
              <w:t>Learner Profile</w:t>
            </w:r>
            <w:r>
              <w:t xml:space="preserve"> Attributes</w:t>
            </w:r>
          </w:p>
        </w:tc>
        <w:tc>
          <w:tcPr>
            <w:tcW w:w="7389" w:type="dxa"/>
            <w:shd w:val="clear" w:color="auto" w:fill="auto"/>
          </w:tcPr>
          <w:p w:rsidR="006B2B1B" w:rsidRDefault="006B2B1B" w:rsidP="00D06138">
            <w:r>
              <w:t xml:space="preserve">How will the checked attributes be </w:t>
            </w:r>
            <w:r w:rsidRPr="006B2B1B">
              <w:rPr>
                <w:u w:val="single"/>
              </w:rPr>
              <w:t xml:space="preserve">explicitly </w:t>
            </w:r>
            <w:r w:rsidR="00D06138">
              <w:rPr>
                <w:u w:val="single"/>
              </w:rPr>
              <w:t>taught</w:t>
            </w:r>
            <w:r w:rsidRPr="006B2B1B">
              <w:rPr>
                <w:u w:val="single"/>
              </w:rPr>
              <w:t xml:space="preserve"> </w:t>
            </w:r>
            <w:r w:rsidR="00D06138">
              <w:rPr>
                <w:u w:val="single"/>
              </w:rPr>
              <w:t xml:space="preserve">and assessed </w:t>
            </w:r>
            <w:r>
              <w:t xml:space="preserve">in the unit? </w:t>
            </w:r>
          </w:p>
        </w:tc>
      </w:tr>
      <w:tr w:rsidR="006B2B1B" w:rsidTr="008C6850">
        <w:tc>
          <w:tcPr>
            <w:tcW w:w="2538" w:type="dxa"/>
            <w:shd w:val="clear" w:color="auto" w:fill="auto"/>
          </w:tcPr>
          <w:p w:rsidR="006B2B1B" w:rsidRPr="006B2B1B" w:rsidRDefault="006B2B1B" w:rsidP="008C6850">
            <w:pPr>
              <w:pStyle w:val="ListParagraph"/>
              <w:numPr>
                <w:ilvl w:val="0"/>
                <w:numId w:val="6"/>
              </w:numPr>
              <w:rPr>
                <w:sz w:val="20"/>
              </w:rPr>
            </w:pPr>
            <w:r w:rsidRPr="006B2B1B">
              <w:rPr>
                <w:sz w:val="20"/>
              </w:rPr>
              <w:t>Self-Management</w:t>
            </w:r>
          </w:p>
          <w:p w:rsidR="006B2B1B" w:rsidRPr="00DF7A8B" w:rsidRDefault="006B2B1B" w:rsidP="008C6850">
            <w:pPr>
              <w:pStyle w:val="ListParagraph"/>
              <w:numPr>
                <w:ilvl w:val="0"/>
                <w:numId w:val="6"/>
              </w:numPr>
              <w:rPr>
                <w:sz w:val="20"/>
                <w:u w:val="single"/>
              </w:rPr>
            </w:pPr>
            <w:r w:rsidRPr="00DF7A8B">
              <w:rPr>
                <w:sz w:val="20"/>
                <w:u w:val="single"/>
              </w:rPr>
              <w:t>Research</w:t>
            </w:r>
          </w:p>
          <w:p w:rsidR="006B2B1B" w:rsidRPr="006B2B1B" w:rsidRDefault="006B2B1B" w:rsidP="008C6850">
            <w:pPr>
              <w:pStyle w:val="ListParagraph"/>
              <w:numPr>
                <w:ilvl w:val="0"/>
                <w:numId w:val="6"/>
              </w:numPr>
              <w:rPr>
                <w:sz w:val="20"/>
              </w:rPr>
            </w:pPr>
            <w:r w:rsidRPr="006B2B1B">
              <w:rPr>
                <w:sz w:val="20"/>
              </w:rPr>
              <w:t>Thinking</w:t>
            </w:r>
          </w:p>
          <w:p w:rsidR="006B2B1B" w:rsidRPr="006B2B1B" w:rsidRDefault="006B2B1B" w:rsidP="008C6850">
            <w:pPr>
              <w:pStyle w:val="ListParagraph"/>
              <w:numPr>
                <w:ilvl w:val="0"/>
                <w:numId w:val="6"/>
              </w:numPr>
              <w:rPr>
                <w:sz w:val="20"/>
              </w:rPr>
            </w:pPr>
            <w:r w:rsidRPr="006B2B1B">
              <w:rPr>
                <w:sz w:val="20"/>
              </w:rPr>
              <w:t>Social Skills</w:t>
            </w:r>
          </w:p>
          <w:p w:rsidR="006B2B1B" w:rsidRPr="006B2B1B" w:rsidRDefault="006B2B1B" w:rsidP="008C6850">
            <w:pPr>
              <w:pStyle w:val="ListParagraph"/>
              <w:numPr>
                <w:ilvl w:val="0"/>
                <w:numId w:val="6"/>
              </w:numPr>
              <w:rPr>
                <w:sz w:val="20"/>
              </w:rPr>
            </w:pPr>
            <w:r w:rsidRPr="006B2B1B">
              <w:rPr>
                <w:sz w:val="20"/>
              </w:rPr>
              <w:t>Communication</w:t>
            </w:r>
          </w:p>
        </w:tc>
        <w:tc>
          <w:tcPr>
            <w:tcW w:w="2160" w:type="dxa"/>
            <w:tcBorders>
              <w:right w:val="nil"/>
            </w:tcBorders>
            <w:shd w:val="clear" w:color="auto" w:fill="auto"/>
          </w:tcPr>
          <w:p w:rsidR="006B2B1B" w:rsidRPr="006B2B1B" w:rsidRDefault="006B2B1B" w:rsidP="008C6850">
            <w:pPr>
              <w:pStyle w:val="ListParagraph"/>
              <w:numPr>
                <w:ilvl w:val="0"/>
                <w:numId w:val="6"/>
              </w:numPr>
              <w:rPr>
                <w:sz w:val="20"/>
              </w:rPr>
            </w:pPr>
            <w:r w:rsidRPr="006B2B1B">
              <w:rPr>
                <w:sz w:val="20"/>
              </w:rPr>
              <w:t>Inquirers</w:t>
            </w:r>
          </w:p>
          <w:p w:rsidR="006B2B1B" w:rsidRPr="006B2B1B" w:rsidRDefault="006B2B1B" w:rsidP="008C6850">
            <w:pPr>
              <w:pStyle w:val="ListParagraph"/>
              <w:numPr>
                <w:ilvl w:val="0"/>
                <w:numId w:val="6"/>
              </w:numPr>
              <w:rPr>
                <w:sz w:val="20"/>
              </w:rPr>
            </w:pPr>
            <w:r w:rsidRPr="006B2B1B">
              <w:rPr>
                <w:sz w:val="20"/>
              </w:rPr>
              <w:t>Knowledgeable</w:t>
            </w:r>
          </w:p>
          <w:p w:rsidR="006B2B1B" w:rsidRPr="006B2B1B" w:rsidRDefault="006B2B1B" w:rsidP="008C6850">
            <w:pPr>
              <w:pStyle w:val="ListParagraph"/>
              <w:numPr>
                <w:ilvl w:val="0"/>
                <w:numId w:val="6"/>
              </w:numPr>
              <w:rPr>
                <w:sz w:val="20"/>
              </w:rPr>
            </w:pPr>
            <w:r w:rsidRPr="006B2B1B">
              <w:rPr>
                <w:sz w:val="20"/>
              </w:rPr>
              <w:t>Thinkers</w:t>
            </w:r>
          </w:p>
          <w:p w:rsidR="006B2B1B" w:rsidRPr="006B2B1B" w:rsidRDefault="006B2B1B" w:rsidP="008C6850">
            <w:pPr>
              <w:pStyle w:val="ListParagraph"/>
              <w:numPr>
                <w:ilvl w:val="0"/>
                <w:numId w:val="6"/>
              </w:numPr>
              <w:rPr>
                <w:sz w:val="20"/>
              </w:rPr>
            </w:pPr>
            <w:r w:rsidRPr="006B2B1B">
              <w:rPr>
                <w:sz w:val="20"/>
              </w:rPr>
              <w:t>Communicators</w:t>
            </w:r>
          </w:p>
          <w:p w:rsidR="006B2B1B" w:rsidRPr="006B2B1B" w:rsidRDefault="006B2B1B" w:rsidP="008C6850">
            <w:pPr>
              <w:pStyle w:val="ListParagraph"/>
              <w:numPr>
                <w:ilvl w:val="0"/>
                <w:numId w:val="6"/>
              </w:numPr>
              <w:rPr>
                <w:sz w:val="20"/>
              </w:rPr>
            </w:pPr>
            <w:r w:rsidRPr="006B2B1B">
              <w:rPr>
                <w:sz w:val="20"/>
              </w:rPr>
              <w:t>Principled</w:t>
            </w:r>
          </w:p>
        </w:tc>
        <w:tc>
          <w:tcPr>
            <w:tcW w:w="2070" w:type="dxa"/>
            <w:tcBorders>
              <w:left w:val="nil"/>
            </w:tcBorders>
            <w:shd w:val="clear" w:color="auto" w:fill="auto"/>
          </w:tcPr>
          <w:p w:rsidR="006B2B1B" w:rsidRPr="00DF7A8B" w:rsidRDefault="006B2B1B" w:rsidP="008C6850">
            <w:pPr>
              <w:pStyle w:val="ListParagraph"/>
              <w:numPr>
                <w:ilvl w:val="0"/>
                <w:numId w:val="6"/>
              </w:numPr>
              <w:rPr>
                <w:sz w:val="20"/>
                <w:u w:val="single"/>
              </w:rPr>
            </w:pPr>
            <w:r w:rsidRPr="00DF7A8B">
              <w:rPr>
                <w:sz w:val="20"/>
                <w:u w:val="single"/>
              </w:rPr>
              <w:t>Open-minded</w:t>
            </w:r>
          </w:p>
          <w:p w:rsidR="006B2B1B" w:rsidRPr="006B2B1B" w:rsidRDefault="006B2B1B" w:rsidP="008C6850">
            <w:pPr>
              <w:pStyle w:val="ListParagraph"/>
              <w:numPr>
                <w:ilvl w:val="0"/>
                <w:numId w:val="6"/>
              </w:numPr>
              <w:rPr>
                <w:sz w:val="20"/>
              </w:rPr>
            </w:pPr>
            <w:r w:rsidRPr="006B2B1B">
              <w:rPr>
                <w:sz w:val="20"/>
              </w:rPr>
              <w:t>Caring</w:t>
            </w:r>
          </w:p>
          <w:p w:rsidR="006B2B1B" w:rsidRPr="006B2B1B" w:rsidRDefault="006B2B1B" w:rsidP="008C6850">
            <w:pPr>
              <w:pStyle w:val="ListParagraph"/>
              <w:numPr>
                <w:ilvl w:val="0"/>
                <w:numId w:val="6"/>
              </w:numPr>
              <w:rPr>
                <w:sz w:val="20"/>
              </w:rPr>
            </w:pPr>
            <w:r w:rsidRPr="006B2B1B">
              <w:rPr>
                <w:sz w:val="20"/>
              </w:rPr>
              <w:t>Risk-takers</w:t>
            </w:r>
          </w:p>
          <w:p w:rsidR="006B2B1B" w:rsidRPr="006B2B1B" w:rsidRDefault="006B2B1B" w:rsidP="008C6850">
            <w:pPr>
              <w:pStyle w:val="ListParagraph"/>
              <w:numPr>
                <w:ilvl w:val="0"/>
                <w:numId w:val="6"/>
              </w:numPr>
              <w:rPr>
                <w:sz w:val="20"/>
              </w:rPr>
            </w:pPr>
            <w:r w:rsidRPr="006B2B1B">
              <w:rPr>
                <w:sz w:val="20"/>
              </w:rPr>
              <w:t>Balanced</w:t>
            </w:r>
          </w:p>
          <w:p w:rsidR="006B2B1B" w:rsidRPr="006B2B1B" w:rsidRDefault="006B2B1B" w:rsidP="008C6850">
            <w:pPr>
              <w:pStyle w:val="ListParagraph"/>
              <w:numPr>
                <w:ilvl w:val="0"/>
                <w:numId w:val="6"/>
              </w:numPr>
              <w:rPr>
                <w:sz w:val="20"/>
              </w:rPr>
            </w:pPr>
            <w:r w:rsidRPr="006B2B1B">
              <w:rPr>
                <w:sz w:val="20"/>
              </w:rPr>
              <w:t>Reflective</w:t>
            </w:r>
          </w:p>
        </w:tc>
        <w:tc>
          <w:tcPr>
            <w:tcW w:w="7389" w:type="dxa"/>
            <w:shd w:val="clear" w:color="auto" w:fill="auto"/>
          </w:tcPr>
          <w:p w:rsidR="006B2B1B" w:rsidRDefault="00DF7A8B" w:rsidP="008C6850">
            <w:r>
              <w:t xml:space="preserve">Students are trained to read, understand and analyze news articles using economics concepts and theory. By looking at the benefits of international trade, students have the opportunity to consider the potential growth that come with freer terms of trade. </w:t>
            </w:r>
          </w:p>
        </w:tc>
      </w:tr>
    </w:tbl>
    <w:p w:rsidR="004D50FD" w:rsidRDefault="004D50FD" w:rsidP="008C6850">
      <w:pPr>
        <w:spacing w:after="0" w:line="240" w:lineRule="auto"/>
      </w:pPr>
    </w:p>
    <w:p w:rsidR="00D06138" w:rsidRDefault="00D06138" w:rsidP="008C6850">
      <w:pPr>
        <w:spacing w:after="0" w:line="240" w:lineRule="auto"/>
      </w:pPr>
      <w:r>
        <w:rPr>
          <w:b/>
          <w:sz w:val="32"/>
        </w:rPr>
        <w:t>PART II</w:t>
      </w:r>
    </w:p>
    <w:p w:rsidR="00D06138" w:rsidRDefault="00D06138" w:rsidP="008C6850">
      <w:pPr>
        <w:spacing w:after="0" w:line="240" w:lineRule="auto"/>
      </w:pPr>
    </w:p>
    <w:tbl>
      <w:tblPr>
        <w:tblStyle w:val="TableGrid"/>
        <w:tblW w:w="0" w:type="auto"/>
        <w:tblLook w:val="04A0" w:firstRow="1" w:lastRow="0" w:firstColumn="1" w:lastColumn="0" w:noHBand="0" w:noVBand="1"/>
      </w:tblPr>
      <w:tblGrid>
        <w:gridCol w:w="13949"/>
      </w:tblGrid>
      <w:tr w:rsidR="00D06138" w:rsidTr="00D06138">
        <w:trPr>
          <w:trHeight w:val="413"/>
        </w:trPr>
        <w:tc>
          <w:tcPr>
            <w:tcW w:w="14157" w:type="dxa"/>
            <w:shd w:val="clear" w:color="auto" w:fill="auto"/>
          </w:tcPr>
          <w:p w:rsidR="00D06138" w:rsidRPr="009E6871" w:rsidRDefault="00D06138" w:rsidP="00D06138">
            <w:pPr>
              <w:rPr>
                <w:b/>
              </w:rPr>
            </w:pPr>
            <w:r>
              <w:rPr>
                <w:b/>
                <w:sz w:val="32"/>
              </w:rPr>
              <w:t>Approaches to Teaching</w:t>
            </w:r>
            <w:r>
              <w:rPr>
                <w:b/>
                <w:sz w:val="28"/>
              </w:rPr>
              <w:t xml:space="preserve"> </w:t>
            </w:r>
          </w:p>
        </w:tc>
      </w:tr>
      <w:tr w:rsidR="00D06138" w:rsidTr="00D06138">
        <w:tc>
          <w:tcPr>
            <w:tcW w:w="14157" w:type="dxa"/>
            <w:shd w:val="clear" w:color="auto" w:fill="auto"/>
          </w:tcPr>
          <w:p w:rsidR="007D1F41" w:rsidRDefault="00D81B5F" w:rsidP="00D06138">
            <w:pPr>
              <w:rPr>
                <w:rFonts w:ascii="Times New Roman" w:hAnsi="Times New Roman" w:cs="Times New Roman"/>
              </w:rPr>
            </w:pPr>
            <w:r>
              <w:rPr>
                <w:b/>
              </w:rPr>
              <w:t xml:space="preserve">How will teaching within this unit be grounded within the identified Approaches to Teaching </w:t>
            </w:r>
            <w:r w:rsidRPr="00D81B5F">
              <w:rPr>
                <w:b/>
              </w:rPr>
              <w:t>(teaching that is inquiry</w:t>
            </w:r>
            <w:r>
              <w:rPr>
                <w:b/>
              </w:rPr>
              <w:t xml:space="preserve"> </w:t>
            </w:r>
            <w:r w:rsidRPr="00D81B5F">
              <w:rPr>
                <w:b/>
              </w:rPr>
              <w:t>based, conceptually focused, contextualized, collaborative, differentiated and informed by assessment)</w:t>
            </w:r>
            <w:r w:rsidR="003046FB">
              <w:rPr>
                <w:b/>
              </w:rPr>
              <w:t>?</w:t>
            </w:r>
            <w:r w:rsidR="007D1F41" w:rsidRPr="007D1F41">
              <w:rPr>
                <w:rFonts w:ascii="Times New Roman" w:hAnsi="Times New Roman" w:cs="Times New Roman"/>
              </w:rPr>
              <w:t xml:space="preserve"> </w:t>
            </w:r>
          </w:p>
          <w:p w:rsidR="00D06138" w:rsidRDefault="007D1F41" w:rsidP="00D06138">
            <w:pPr>
              <w:rPr>
                <w:b/>
              </w:rPr>
            </w:pPr>
            <w:r w:rsidRPr="007D1F41">
              <w:rPr>
                <w:rFonts w:ascii="Times New Roman" w:hAnsi="Times New Roman" w:cs="Times New Roman"/>
              </w:rPr>
              <w:t>T</w:t>
            </w:r>
            <w:r w:rsidRPr="007D1F41">
              <w:rPr>
                <w:rFonts w:ascii="Times New Roman" w:hAnsi="Times New Roman" w:cs="Times New Roman"/>
                <w:spacing w:val="1"/>
              </w:rPr>
              <w:t>h</w:t>
            </w:r>
            <w:r w:rsidRPr="007D1F41">
              <w:rPr>
                <w:rFonts w:ascii="Times New Roman" w:hAnsi="Times New Roman" w:cs="Times New Roman"/>
              </w:rPr>
              <w:t>e</w:t>
            </w:r>
            <w:r w:rsidRPr="007D1F41">
              <w:rPr>
                <w:rFonts w:ascii="Times New Roman" w:hAnsi="Times New Roman" w:cs="Times New Roman"/>
                <w:spacing w:val="-5"/>
              </w:rPr>
              <w:t xml:space="preserve"> areas that we will be focusing on </w:t>
            </w:r>
            <w:r w:rsidRPr="007D1F41">
              <w:rPr>
                <w:rFonts w:ascii="Times New Roman" w:hAnsi="Times New Roman" w:cs="Times New Roman"/>
              </w:rPr>
              <w:t>in</w:t>
            </w:r>
            <w:r w:rsidRPr="007D1F41">
              <w:rPr>
                <w:rFonts w:ascii="Times New Roman" w:hAnsi="Times New Roman" w:cs="Times New Roman"/>
                <w:spacing w:val="-1"/>
              </w:rPr>
              <w:t xml:space="preserve"> t</w:t>
            </w:r>
            <w:r w:rsidRPr="007D1F41">
              <w:rPr>
                <w:rFonts w:ascii="Times New Roman" w:hAnsi="Times New Roman" w:cs="Times New Roman"/>
                <w:spacing w:val="1"/>
              </w:rPr>
              <w:t>h</w:t>
            </w:r>
            <w:r w:rsidRPr="007D1F41">
              <w:rPr>
                <w:rFonts w:ascii="Times New Roman" w:hAnsi="Times New Roman" w:cs="Times New Roman"/>
              </w:rPr>
              <w:t>is</w:t>
            </w:r>
            <w:r w:rsidRPr="007D1F41">
              <w:rPr>
                <w:rFonts w:ascii="Times New Roman" w:hAnsi="Times New Roman" w:cs="Times New Roman"/>
                <w:spacing w:val="-4"/>
              </w:rPr>
              <w:t xml:space="preserve"> </w:t>
            </w:r>
            <w:r w:rsidRPr="007D1F41">
              <w:rPr>
                <w:rFonts w:ascii="Times New Roman" w:hAnsi="Times New Roman" w:cs="Times New Roman"/>
                <w:spacing w:val="3"/>
              </w:rPr>
              <w:t>u</w:t>
            </w:r>
            <w:r w:rsidRPr="007D1F41">
              <w:rPr>
                <w:rFonts w:ascii="Times New Roman" w:hAnsi="Times New Roman" w:cs="Times New Roman"/>
              </w:rPr>
              <w:t>n</w:t>
            </w:r>
            <w:r w:rsidRPr="007D1F41">
              <w:rPr>
                <w:rFonts w:ascii="Times New Roman" w:hAnsi="Times New Roman" w:cs="Times New Roman"/>
                <w:spacing w:val="2"/>
              </w:rPr>
              <w:t>i</w:t>
            </w:r>
            <w:r w:rsidRPr="007D1F41">
              <w:rPr>
                <w:rFonts w:ascii="Times New Roman" w:hAnsi="Times New Roman" w:cs="Times New Roman"/>
              </w:rPr>
              <w:t>t</w:t>
            </w:r>
            <w:r w:rsidRPr="007D1F41">
              <w:rPr>
                <w:rFonts w:ascii="Times New Roman" w:hAnsi="Times New Roman" w:cs="Times New Roman"/>
                <w:spacing w:val="-6"/>
              </w:rPr>
              <w:t xml:space="preserve"> </w:t>
            </w:r>
            <w:r w:rsidRPr="007D1F41">
              <w:rPr>
                <w:rFonts w:ascii="Times New Roman" w:hAnsi="Times New Roman" w:cs="Times New Roman"/>
                <w:spacing w:val="-1"/>
              </w:rPr>
              <w:t>r</w:t>
            </w:r>
            <w:r w:rsidRPr="007D1F41">
              <w:rPr>
                <w:rFonts w:ascii="Times New Roman" w:hAnsi="Times New Roman" w:cs="Times New Roman"/>
                <w:spacing w:val="2"/>
              </w:rPr>
              <w:t>e</w:t>
            </w:r>
            <w:r w:rsidRPr="007D1F41">
              <w:rPr>
                <w:rFonts w:ascii="Times New Roman" w:hAnsi="Times New Roman" w:cs="Times New Roman"/>
              </w:rPr>
              <w:t>f</w:t>
            </w:r>
            <w:r w:rsidRPr="007D1F41">
              <w:rPr>
                <w:rFonts w:ascii="Times New Roman" w:hAnsi="Times New Roman" w:cs="Times New Roman"/>
                <w:spacing w:val="1"/>
              </w:rPr>
              <w:t>l</w:t>
            </w:r>
            <w:r w:rsidRPr="007D1F41">
              <w:rPr>
                <w:rFonts w:ascii="Times New Roman" w:hAnsi="Times New Roman" w:cs="Times New Roman"/>
              </w:rPr>
              <w:t>ect the As</w:t>
            </w:r>
            <w:r w:rsidRPr="007D1F41">
              <w:rPr>
                <w:rFonts w:ascii="Times New Roman" w:hAnsi="Times New Roman" w:cs="Times New Roman"/>
                <w:spacing w:val="1"/>
              </w:rPr>
              <w:t>s</w:t>
            </w:r>
            <w:r w:rsidRPr="007D1F41">
              <w:rPr>
                <w:rFonts w:ascii="Times New Roman" w:hAnsi="Times New Roman" w:cs="Times New Roman"/>
              </w:rPr>
              <w:t>es</w:t>
            </w:r>
            <w:r w:rsidRPr="007D1F41">
              <w:rPr>
                <w:rFonts w:ascii="Times New Roman" w:hAnsi="Times New Roman" w:cs="Times New Roman"/>
                <w:spacing w:val="-1"/>
              </w:rPr>
              <w:t>s</w:t>
            </w:r>
            <w:r w:rsidRPr="007D1F41">
              <w:rPr>
                <w:rFonts w:ascii="Times New Roman" w:hAnsi="Times New Roman" w:cs="Times New Roman"/>
              </w:rPr>
              <w:t>m</w:t>
            </w:r>
            <w:r w:rsidRPr="007D1F41">
              <w:rPr>
                <w:rFonts w:ascii="Times New Roman" w:hAnsi="Times New Roman" w:cs="Times New Roman"/>
                <w:spacing w:val="2"/>
              </w:rPr>
              <w:t>e</w:t>
            </w:r>
            <w:r w:rsidRPr="007D1F41">
              <w:rPr>
                <w:rFonts w:ascii="Times New Roman" w:hAnsi="Times New Roman" w:cs="Times New Roman"/>
              </w:rPr>
              <w:t>nt</w:t>
            </w:r>
            <w:r w:rsidRPr="007D1F41">
              <w:rPr>
                <w:rFonts w:ascii="Times New Roman" w:hAnsi="Times New Roman" w:cs="Times New Roman"/>
                <w:spacing w:val="-11"/>
              </w:rPr>
              <w:t xml:space="preserve"> </w:t>
            </w:r>
            <w:r w:rsidRPr="007D1F41">
              <w:rPr>
                <w:rFonts w:ascii="Times New Roman" w:hAnsi="Times New Roman" w:cs="Times New Roman"/>
                <w:spacing w:val="1"/>
              </w:rPr>
              <w:t>O</w:t>
            </w:r>
            <w:r w:rsidRPr="007D1F41">
              <w:rPr>
                <w:rFonts w:ascii="Times New Roman" w:hAnsi="Times New Roman" w:cs="Times New Roman"/>
              </w:rPr>
              <w:t>b</w:t>
            </w:r>
            <w:r w:rsidRPr="007D1F41">
              <w:rPr>
                <w:rFonts w:ascii="Times New Roman" w:hAnsi="Times New Roman" w:cs="Times New Roman"/>
                <w:spacing w:val="2"/>
              </w:rPr>
              <w:t>j</w:t>
            </w:r>
            <w:r w:rsidRPr="007D1F41">
              <w:rPr>
                <w:rFonts w:ascii="Times New Roman" w:hAnsi="Times New Roman" w:cs="Times New Roman"/>
              </w:rPr>
              <w:t>ec</w:t>
            </w:r>
            <w:r w:rsidRPr="007D1F41">
              <w:rPr>
                <w:rFonts w:ascii="Times New Roman" w:hAnsi="Times New Roman" w:cs="Times New Roman"/>
                <w:spacing w:val="-1"/>
              </w:rPr>
              <w:t>t</w:t>
            </w:r>
            <w:r w:rsidRPr="007D1F41">
              <w:rPr>
                <w:rFonts w:ascii="Times New Roman" w:hAnsi="Times New Roman" w:cs="Times New Roman"/>
              </w:rPr>
              <w:t>iv</w:t>
            </w:r>
            <w:r w:rsidRPr="007D1F41">
              <w:rPr>
                <w:rFonts w:ascii="Times New Roman" w:hAnsi="Times New Roman" w:cs="Times New Roman"/>
                <w:spacing w:val="2"/>
              </w:rPr>
              <w:t>e</w:t>
            </w:r>
            <w:r w:rsidRPr="007D1F41">
              <w:rPr>
                <w:rFonts w:ascii="Times New Roman" w:hAnsi="Times New Roman" w:cs="Times New Roman"/>
                <w:spacing w:val="1"/>
              </w:rPr>
              <w:t>s</w:t>
            </w:r>
            <w:r w:rsidRPr="007D1F41">
              <w:rPr>
                <w:rFonts w:ascii="Times New Roman" w:hAnsi="Times New Roman" w:cs="Times New Roman"/>
              </w:rPr>
              <w:t xml:space="preserve"> and </w:t>
            </w:r>
            <w:r w:rsidRPr="007D1F41">
              <w:rPr>
                <w:rFonts w:ascii="Times New Roman" w:hAnsi="Times New Roman" w:cs="Times New Roman"/>
                <w:spacing w:val="1"/>
              </w:rPr>
              <w:t>L</w:t>
            </w:r>
            <w:r w:rsidRPr="007D1F41">
              <w:rPr>
                <w:rFonts w:ascii="Times New Roman" w:hAnsi="Times New Roman" w:cs="Times New Roman"/>
                <w:spacing w:val="2"/>
              </w:rPr>
              <w:t>e</w:t>
            </w:r>
            <w:r w:rsidRPr="007D1F41">
              <w:rPr>
                <w:rFonts w:ascii="Times New Roman" w:hAnsi="Times New Roman" w:cs="Times New Roman"/>
                <w:spacing w:val="-1"/>
              </w:rPr>
              <w:t>ar</w:t>
            </w:r>
            <w:r w:rsidRPr="007D1F41">
              <w:rPr>
                <w:rFonts w:ascii="Times New Roman" w:hAnsi="Times New Roman" w:cs="Times New Roman"/>
              </w:rPr>
              <w:t>n</w:t>
            </w:r>
            <w:r w:rsidRPr="007D1F41">
              <w:rPr>
                <w:rFonts w:ascii="Times New Roman" w:hAnsi="Times New Roman" w:cs="Times New Roman"/>
                <w:spacing w:val="2"/>
              </w:rPr>
              <w:t>i</w:t>
            </w:r>
            <w:r w:rsidRPr="007D1F41">
              <w:rPr>
                <w:rFonts w:ascii="Times New Roman" w:hAnsi="Times New Roman" w:cs="Times New Roman"/>
              </w:rPr>
              <w:t>ng outco</w:t>
            </w:r>
            <w:r w:rsidRPr="007D1F41">
              <w:rPr>
                <w:rFonts w:ascii="Times New Roman" w:hAnsi="Times New Roman" w:cs="Times New Roman"/>
                <w:spacing w:val="2"/>
              </w:rPr>
              <w:t>m</w:t>
            </w:r>
            <w:r w:rsidRPr="007D1F41">
              <w:rPr>
                <w:rFonts w:ascii="Times New Roman" w:hAnsi="Times New Roman" w:cs="Times New Roman"/>
              </w:rPr>
              <w:t>es gi</w:t>
            </w:r>
            <w:r w:rsidRPr="007D1F41">
              <w:rPr>
                <w:rFonts w:ascii="Times New Roman" w:hAnsi="Times New Roman" w:cs="Times New Roman"/>
                <w:spacing w:val="-1"/>
              </w:rPr>
              <w:t>v</w:t>
            </w:r>
            <w:r w:rsidRPr="007D1F41">
              <w:rPr>
                <w:rFonts w:ascii="Times New Roman" w:hAnsi="Times New Roman" w:cs="Times New Roman"/>
                <w:spacing w:val="2"/>
              </w:rPr>
              <w:t>e</w:t>
            </w:r>
            <w:r w:rsidRPr="007D1F41">
              <w:rPr>
                <w:rFonts w:ascii="Times New Roman" w:hAnsi="Times New Roman" w:cs="Times New Roman"/>
              </w:rPr>
              <w:t>n</w:t>
            </w:r>
            <w:r w:rsidRPr="007D1F41">
              <w:rPr>
                <w:rFonts w:ascii="Times New Roman" w:hAnsi="Times New Roman" w:cs="Times New Roman"/>
                <w:spacing w:val="-6"/>
              </w:rPr>
              <w:t xml:space="preserve"> </w:t>
            </w:r>
            <w:r w:rsidRPr="007D1F41">
              <w:rPr>
                <w:rFonts w:ascii="Times New Roman" w:hAnsi="Times New Roman" w:cs="Times New Roman"/>
              </w:rPr>
              <w:t>in</w:t>
            </w:r>
            <w:r w:rsidRPr="007D1F41">
              <w:rPr>
                <w:rFonts w:ascii="Times New Roman" w:hAnsi="Times New Roman" w:cs="Times New Roman"/>
                <w:spacing w:val="-1"/>
              </w:rPr>
              <w:t xml:space="preserve"> t</w:t>
            </w:r>
            <w:r w:rsidRPr="007D1F41">
              <w:rPr>
                <w:rFonts w:ascii="Times New Roman" w:hAnsi="Times New Roman" w:cs="Times New Roman"/>
                <w:spacing w:val="1"/>
              </w:rPr>
              <w:t>h</w:t>
            </w:r>
            <w:r w:rsidRPr="007D1F41">
              <w:rPr>
                <w:rFonts w:ascii="Times New Roman" w:hAnsi="Times New Roman" w:cs="Times New Roman"/>
              </w:rPr>
              <w:t>e</w:t>
            </w:r>
            <w:r w:rsidRPr="007D1F41">
              <w:rPr>
                <w:rFonts w:ascii="Times New Roman" w:hAnsi="Times New Roman" w:cs="Times New Roman"/>
                <w:spacing w:val="-2"/>
              </w:rPr>
              <w:t xml:space="preserve"> Economics </w:t>
            </w:r>
            <w:r w:rsidRPr="007D1F41">
              <w:rPr>
                <w:rFonts w:ascii="Times New Roman" w:hAnsi="Times New Roman" w:cs="Times New Roman"/>
              </w:rPr>
              <w:t>gu</w:t>
            </w:r>
            <w:r w:rsidRPr="007D1F41">
              <w:rPr>
                <w:rFonts w:ascii="Times New Roman" w:hAnsi="Times New Roman" w:cs="Times New Roman"/>
                <w:spacing w:val="2"/>
              </w:rPr>
              <w:t>i</w:t>
            </w:r>
            <w:r w:rsidRPr="007D1F41">
              <w:rPr>
                <w:rFonts w:ascii="Times New Roman" w:hAnsi="Times New Roman" w:cs="Times New Roman"/>
                <w:spacing w:val="1"/>
              </w:rPr>
              <w:t>d</w:t>
            </w:r>
            <w:r w:rsidRPr="007D1F41">
              <w:rPr>
                <w:rFonts w:ascii="Times New Roman" w:hAnsi="Times New Roman" w:cs="Times New Roman"/>
              </w:rPr>
              <w:t xml:space="preserve">e including: </w:t>
            </w:r>
          </w:p>
          <w:p w:rsidR="003046FB" w:rsidRPr="007D1F41" w:rsidRDefault="003046FB" w:rsidP="007D1F41">
            <w:pPr>
              <w:pStyle w:val="ListParagraph"/>
              <w:numPr>
                <w:ilvl w:val="0"/>
                <w:numId w:val="13"/>
              </w:numPr>
              <w:rPr>
                <w:rFonts w:ascii="Times New Roman" w:hAnsi="Times New Roman" w:cs="Times New Roman"/>
              </w:rPr>
            </w:pPr>
            <w:r w:rsidRPr="007D1F41">
              <w:rPr>
                <w:rFonts w:ascii="Times New Roman" w:hAnsi="Times New Roman" w:cs="Times New Roman"/>
                <w:spacing w:val="1"/>
              </w:rPr>
              <w:t>K</w:t>
            </w:r>
            <w:r w:rsidRPr="007D1F41">
              <w:rPr>
                <w:rFonts w:ascii="Times New Roman" w:hAnsi="Times New Roman" w:cs="Times New Roman"/>
              </w:rPr>
              <w:t>n</w:t>
            </w:r>
            <w:r w:rsidRPr="007D1F41">
              <w:rPr>
                <w:rFonts w:ascii="Times New Roman" w:hAnsi="Times New Roman" w:cs="Times New Roman"/>
                <w:spacing w:val="-1"/>
              </w:rPr>
              <w:t>o</w:t>
            </w:r>
            <w:r w:rsidRPr="007D1F41">
              <w:rPr>
                <w:rFonts w:ascii="Times New Roman" w:hAnsi="Times New Roman" w:cs="Times New Roman"/>
              </w:rPr>
              <w:t>wle</w:t>
            </w:r>
            <w:r w:rsidRPr="007D1F41">
              <w:rPr>
                <w:rFonts w:ascii="Times New Roman" w:hAnsi="Times New Roman" w:cs="Times New Roman"/>
                <w:spacing w:val="1"/>
              </w:rPr>
              <w:t>d</w:t>
            </w:r>
            <w:r w:rsidRPr="007D1F41">
              <w:rPr>
                <w:rFonts w:ascii="Times New Roman" w:hAnsi="Times New Roman" w:cs="Times New Roman"/>
              </w:rPr>
              <w:t>ge</w:t>
            </w:r>
            <w:r w:rsidRPr="007D1F41">
              <w:rPr>
                <w:rFonts w:ascii="Times New Roman" w:hAnsi="Times New Roman" w:cs="Times New Roman"/>
                <w:spacing w:val="-10"/>
              </w:rPr>
              <w:t xml:space="preserve"> </w:t>
            </w:r>
            <w:r w:rsidRPr="007D1F41">
              <w:rPr>
                <w:rFonts w:ascii="Times New Roman" w:hAnsi="Times New Roman" w:cs="Times New Roman"/>
              </w:rPr>
              <w:t>&amp;</w:t>
            </w:r>
            <w:r w:rsidRPr="007D1F41">
              <w:rPr>
                <w:rFonts w:ascii="Times New Roman" w:hAnsi="Times New Roman" w:cs="Times New Roman"/>
                <w:spacing w:val="1"/>
              </w:rPr>
              <w:t xml:space="preserve"> </w:t>
            </w:r>
            <w:r w:rsidRPr="007D1F41">
              <w:rPr>
                <w:rFonts w:ascii="Times New Roman" w:hAnsi="Times New Roman" w:cs="Times New Roman"/>
              </w:rPr>
              <w:t>Un</w:t>
            </w:r>
            <w:r w:rsidRPr="007D1F41">
              <w:rPr>
                <w:rFonts w:ascii="Times New Roman" w:hAnsi="Times New Roman" w:cs="Times New Roman"/>
                <w:spacing w:val="1"/>
              </w:rPr>
              <w:t>d</w:t>
            </w:r>
            <w:r w:rsidRPr="007D1F41">
              <w:rPr>
                <w:rFonts w:ascii="Times New Roman" w:hAnsi="Times New Roman" w:cs="Times New Roman"/>
                <w:spacing w:val="2"/>
              </w:rPr>
              <w:t>e</w:t>
            </w:r>
            <w:r w:rsidRPr="007D1F41">
              <w:rPr>
                <w:rFonts w:ascii="Times New Roman" w:hAnsi="Times New Roman" w:cs="Times New Roman"/>
                <w:spacing w:val="-1"/>
              </w:rPr>
              <w:t>r</w:t>
            </w:r>
            <w:r w:rsidRPr="007D1F41">
              <w:rPr>
                <w:rFonts w:ascii="Times New Roman" w:hAnsi="Times New Roman" w:cs="Times New Roman"/>
                <w:spacing w:val="2"/>
              </w:rPr>
              <w:t>s</w:t>
            </w:r>
            <w:r w:rsidRPr="007D1F41">
              <w:rPr>
                <w:rFonts w:ascii="Times New Roman" w:hAnsi="Times New Roman" w:cs="Times New Roman"/>
                <w:spacing w:val="-1"/>
              </w:rPr>
              <w:t>ta</w:t>
            </w:r>
            <w:r w:rsidRPr="007D1F41">
              <w:rPr>
                <w:rFonts w:ascii="Times New Roman" w:hAnsi="Times New Roman" w:cs="Times New Roman"/>
              </w:rPr>
              <w:t>n</w:t>
            </w:r>
            <w:r w:rsidRPr="007D1F41">
              <w:rPr>
                <w:rFonts w:ascii="Times New Roman" w:hAnsi="Times New Roman" w:cs="Times New Roman"/>
                <w:spacing w:val="3"/>
              </w:rPr>
              <w:t>d</w:t>
            </w:r>
            <w:r w:rsidRPr="007D1F41">
              <w:rPr>
                <w:rFonts w:ascii="Times New Roman" w:hAnsi="Times New Roman" w:cs="Times New Roman"/>
              </w:rPr>
              <w:t>ing</w:t>
            </w:r>
            <w:r w:rsidRPr="007D1F41">
              <w:rPr>
                <w:rFonts w:ascii="Times New Roman" w:hAnsi="Times New Roman" w:cs="Times New Roman"/>
                <w:spacing w:val="-13"/>
              </w:rPr>
              <w:t xml:space="preserve"> </w:t>
            </w:r>
            <w:r w:rsidRPr="007D1F41">
              <w:rPr>
                <w:rFonts w:ascii="Times New Roman" w:hAnsi="Times New Roman" w:cs="Times New Roman"/>
              </w:rPr>
              <w:t>;</w:t>
            </w:r>
          </w:p>
          <w:p w:rsidR="003046FB" w:rsidRPr="007D1F41" w:rsidRDefault="003046FB" w:rsidP="007D1F41">
            <w:pPr>
              <w:pStyle w:val="ListParagraph"/>
              <w:numPr>
                <w:ilvl w:val="0"/>
                <w:numId w:val="12"/>
              </w:numPr>
              <w:rPr>
                <w:rFonts w:ascii="Times New Roman" w:hAnsi="Times New Roman" w:cs="Times New Roman"/>
              </w:rPr>
            </w:pPr>
            <w:r w:rsidRPr="007D1F41">
              <w:rPr>
                <w:rFonts w:ascii="Times New Roman" w:hAnsi="Times New Roman" w:cs="Times New Roman"/>
              </w:rPr>
              <w:t>A</w:t>
            </w:r>
            <w:r w:rsidRPr="007D1F41">
              <w:rPr>
                <w:rFonts w:ascii="Times New Roman" w:hAnsi="Times New Roman" w:cs="Times New Roman"/>
                <w:spacing w:val="1"/>
              </w:rPr>
              <w:t>ppl</w:t>
            </w:r>
            <w:r w:rsidRPr="007D1F41">
              <w:rPr>
                <w:rFonts w:ascii="Times New Roman" w:hAnsi="Times New Roman" w:cs="Times New Roman"/>
              </w:rPr>
              <w:t>ic</w:t>
            </w:r>
            <w:r w:rsidRPr="007D1F41">
              <w:rPr>
                <w:rFonts w:ascii="Times New Roman" w:hAnsi="Times New Roman" w:cs="Times New Roman"/>
                <w:spacing w:val="-1"/>
              </w:rPr>
              <w:t>at</w:t>
            </w:r>
            <w:r w:rsidRPr="007D1F41">
              <w:rPr>
                <w:rFonts w:ascii="Times New Roman" w:hAnsi="Times New Roman" w:cs="Times New Roman"/>
                <w:spacing w:val="2"/>
              </w:rPr>
              <w:t>i</w:t>
            </w:r>
            <w:r w:rsidRPr="007D1F41">
              <w:rPr>
                <w:rFonts w:ascii="Times New Roman" w:hAnsi="Times New Roman" w:cs="Times New Roman"/>
              </w:rPr>
              <w:t>on</w:t>
            </w:r>
            <w:r w:rsidRPr="007D1F41">
              <w:rPr>
                <w:rFonts w:ascii="Times New Roman" w:hAnsi="Times New Roman" w:cs="Times New Roman"/>
                <w:spacing w:val="-9"/>
              </w:rPr>
              <w:t xml:space="preserve"> </w:t>
            </w:r>
            <w:r w:rsidRPr="007D1F41">
              <w:rPr>
                <w:rFonts w:ascii="Times New Roman" w:hAnsi="Times New Roman" w:cs="Times New Roman"/>
              </w:rPr>
              <w:t>&amp;</w:t>
            </w:r>
            <w:r w:rsidRPr="007D1F41">
              <w:rPr>
                <w:rFonts w:ascii="Times New Roman" w:hAnsi="Times New Roman" w:cs="Times New Roman"/>
                <w:spacing w:val="-1"/>
              </w:rPr>
              <w:t xml:space="preserve"> </w:t>
            </w:r>
            <w:r w:rsidRPr="007D1F41">
              <w:rPr>
                <w:rFonts w:ascii="Times New Roman" w:hAnsi="Times New Roman" w:cs="Times New Roman"/>
              </w:rPr>
              <w:t>An</w:t>
            </w:r>
            <w:r w:rsidRPr="007D1F41">
              <w:rPr>
                <w:rFonts w:ascii="Times New Roman" w:hAnsi="Times New Roman" w:cs="Times New Roman"/>
                <w:spacing w:val="-1"/>
              </w:rPr>
              <w:t>a</w:t>
            </w:r>
            <w:r w:rsidRPr="007D1F41">
              <w:rPr>
                <w:rFonts w:ascii="Times New Roman" w:hAnsi="Times New Roman" w:cs="Times New Roman"/>
                <w:spacing w:val="1"/>
              </w:rPr>
              <w:t>l</w:t>
            </w:r>
            <w:r w:rsidRPr="007D1F41">
              <w:rPr>
                <w:rFonts w:ascii="Times New Roman" w:hAnsi="Times New Roman" w:cs="Times New Roman"/>
                <w:spacing w:val="2"/>
              </w:rPr>
              <w:t>y</w:t>
            </w:r>
            <w:r w:rsidRPr="007D1F41">
              <w:rPr>
                <w:rFonts w:ascii="Times New Roman" w:hAnsi="Times New Roman" w:cs="Times New Roman"/>
              </w:rPr>
              <w:t>si</w:t>
            </w:r>
            <w:r w:rsidRPr="007D1F41">
              <w:rPr>
                <w:rFonts w:ascii="Times New Roman" w:hAnsi="Times New Roman" w:cs="Times New Roman"/>
                <w:spacing w:val="-1"/>
              </w:rPr>
              <w:t>s</w:t>
            </w:r>
            <w:r w:rsidRPr="007D1F41">
              <w:rPr>
                <w:rFonts w:ascii="Times New Roman" w:hAnsi="Times New Roman" w:cs="Times New Roman"/>
              </w:rPr>
              <w:t>;</w:t>
            </w:r>
          </w:p>
          <w:p w:rsidR="003046FB" w:rsidRPr="007D1F41" w:rsidRDefault="003046FB" w:rsidP="007D1F41">
            <w:pPr>
              <w:pStyle w:val="ListParagraph"/>
              <w:numPr>
                <w:ilvl w:val="0"/>
                <w:numId w:val="12"/>
              </w:numPr>
              <w:rPr>
                <w:rFonts w:ascii="Times New Roman" w:hAnsi="Times New Roman" w:cs="Times New Roman"/>
              </w:rPr>
            </w:pPr>
            <w:r w:rsidRPr="007D1F41">
              <w:rPr>
                <w:rFonts w:ascii="Times New Roman" w:hAnsi="Times New Roman" w:cs="Times New Roman"/>
                <w:spacing w:val="1"/>
              </w:rPr>
              <w:t>S</w:t>
            </w:r>
            <w:r w:rsidRPr="007D1F41">
              <w:rPr>
                <w:rFonts w:ascii="Times New Roman" w:hAnsi="Times New Roman" w:cs="Times New Roman"/>
              </w:rPr>
              <w:t>yn</w:t>
            </w:r>
            <w:r w:rsidRPr="007D1F41">
              <w:rPr>
                <w:rFonts w:ascii="Times New Roman" w:hAnsi="Times New Roman" w:cs="Times New Roman"/>
                <w:spacing w:val="-1"/>
              </w:rPr>
              <w:t>t</w:t>
            </w:r>
            <w:r w:rsidRPr="007D1F41">
              <w:rPr>
                <w:rFonts w:ascii="Times New Roman" w:hAnsi="Times New Roman" w:cs="Times New Roman"/>
                <w:spacing w:val="1"/>
              </w:rPr>
              <w:t>h</w:t>
            </w:r>
            <w:r w:rsidRPr="007D1F41">
              <w:rPr>
                <w:rFonts w:ascii="Times New Roman" w:hAnsi="Times New Roman" w:cs="Times New Roman"/>
              </w:rPr>
              <w:t>esis</w:t>
            </w:r>
            <w:r w:rsidRPr="007D1F41">
              <w:rPr>
                <w:rFonts w:ascii="Times New Roman" w:hAnsi="Times New Roman" w:cs="Times New Roman"/>
                <w:spacing w:val="-8"/>
              </w:rPr>
              <w:t xml:space="preserve"> </w:t>
            </w:r>
            <w:r w:rsidRPr="007D1F41">
              <w:rPr>
                <w:rFonts w:ascii="Times New Roman" w:hAnsi="Times New Roman" w:cs="Times New Roman"/>
              </w:rPr>
              <w:t>&amp;</w:t>
            </w:r>
            <w:r w:rsidRPr="007D1F41">
              <w:rPr>
                <w:rFonts w:ascii="Times New Roman" w:hAnsi="Times New Roman" w:cs="Times New Roman"/>
                <w:spacing w:val="-1"/>
              </w:rPr>
              <w:t xml:space="preserve"> </w:t>
            </w:r>
            <w:r w:rsidRPr="007D1F41">
              <w:rPr>
                <w:rFonts w:ascii="Times New Roman" w:hAnsi="Times New Roman" w:cs="Times New Roman"/>
              </w:rPr>
              <w:t>E</w:t>
            </w:r>
            <w:r w:rsidRPr="007D1F41">
              <w:rPr>
                <w:rFonts w:ascii="Times New Roman" w:hAnsi="Times New Roman" w:cs="Times New Roman"/>
                <w:spacing w:val="2"/>
              </w:rPr>
              <w:t>v</w:t>
            </w:r>
            <w:r w:rsidRPr="007D1F41">
              <w:rPr>
                <w:rFonts w:ascii="Times New Roman" w:hAnsi="Times New Roman" w:cs="Times New Roman"/>
                <w:spacing w:val="-1"/>
              </w:rPr>
              <w:t>a</w:t>
            </w:r>
            <w:r w:rsidRPr="007D1F41">
              <w:rPr>
                <w:rFonts w:ascii="Times New Roman" w:hAnsi="Times New Roman" w:cs="Times New Roman"/>
                <w:spacing w:val="1"/>
              </w:rPr>
              <w:t>lu</w:t>
            </w:r>
            <w:r w:rsidRPr="007D1F41">
              <w:rPr>
                <w:rFonts w:ascii="Times New Roman" w:hAnsi="Times New Roman" w:cs="Times New Roman"/>
                <w:spacing w:val="-1"/>
              </w:rPr>
              <w:t>a</w:t>
            </w:r>
            <w:r w:rsidRPr="007D1F41">
              <w:rPr>
                <w:rFonts w:ascii="Times New Roman" w:hAnsi="Times New Roman" w:cs="Times New Roman"/>
                <w:spacing w:val="1"/>
              </w:rPr>
              <w:t>t</w:t>
            </w:r>
            <w:r w:rsidRPr="007D1F41">
              <w:rPr>
                <w:rFonts w:ascii="Times New Roman" w:hAnsi="Times New Roman" w:cs="Times New Roman"/>
              </w:rPr>
              <w:t>i</w:t>
            </w:r>
            <w:r w:rsidRPr="007D1F41">
              <w:rPr>
                <w:rFonts w:ascii="Times New Roman" w:hAnsi="Times New Roman" w:cs="Times New Roman"/>
                <w:spacing w:val="-1"/>
              </w:rPr>
              <w:t>o</w:t>
            </w:r>
            <w:r w:rsidRPr="007D1F41">
              <w:rPr>
                <w:rFonts w:ascii="Times New Roman" w:hAnsi="Times New Roman" w:cs="Times New Roman"/>
              </w:rPr>
              <w:t>n</w:t>
            </w:r>
            <w:r w:rsidRPr="007D1F41">
              <w:rPr>
                <w:rFonts w:ascii="Times New Roman" w:hAnsi="Times New Roman" w:cs="Times New Roman"/>
                <w:spacing w:val="-9"/>
              </w:rPr>
              <w:t xml:space="preserve"> </w:t>
            </w:r>
            <w:r w:rsidRPr="007D1F41">
              <w:rPr>
                <w:rFonts w:ascii="Times New Roman" w:hAnsi="Times New Roman" w:cs="Times New Roman"/>
                <w:spacing w:val="1"/>
              </w:rPr>
              <w:t>a</w:t>
            </w:r>
            <w:r w:rsidRPr="007D1F41">
              <w:rPr>
                <w:rFonts w:ascii="Times New Roman" w:hAnsi="Times New Roman" w:cs="Times New Roman"/>
                <w:spacing w:val="2"/>
              </w:rPr>
              <w:t>n</w:t>
            </w:r>
            <w:r w:rsidRPr="007D1F41">
              <w:rPr>
                <w:rFonts w:ascii="Times New Roman" w:hAnsi="Times New Roman" w:cs="Times New Roman"/>
              </w:rPr>
              <w:t>d</w:t>
            </w:r>
          </w:p>
          <w:p w:rsidR="003046FB" w:rsidRPr="007D1F41" w:rsidRDefault="003046FB" w:rsidP="007D1F41">
            <w:pPr>
              <w:pStyle w:val="ListParagraph"/>
              <w:numPr>
                <w:ilvl w:val="0"/>
                <w:numId w:val="12"/>
              </w:numPr>
              <w:rPr>
                <w:rFonts w:ascii="Times New Roman" w:hAnsi="Times New Roman" w:cs="Times New Roman"/>
              </w:rPr>
            </w:pPr>
            <w:r w:rsidRPr="007D1F41">
              <w:rPr>
                <w:rFonts w:ascii="Times New Roman" w:hAnsi="Times New Roman" w:cs="Times New Roman"/>
                <w:spacing w:val="1"/>
              </w:rPr>
              <w:t>S</w:t>
            </w:r>
            <w:r w:rsidRPr="007D1F41">
              <w:rPr>
                <w:rFonts w:ascii="Times New Roman" w:hAnsi="Times New Roman" w:cs="Times New Roman"/>
              </w:rPr>
              <w:t>e</w:t>
            </w:r>
            <w:r w:rsidRPr="007D1F41">
              <w:rPr>
                <w:rFonts w:ascii="Times New Roman" w:hAnsi="Times New Roman" w:cs="Times New Roman"/>
                <w:spacing w:val="1"/>
              </w:rPr>
              <w:t>l</w:t>
            </w:r>
            <w:r w:rsidRPr="007D1F41">
              <w:rPr>
                <w:rFonts w:ascii="Times New Roman" w:hAnsi="Times New Roman" w:cs="Times New Roman"/>
              </w:rPr>
              <w:t>ec</w:t>
            </w:r>
            <w:r w:rsidRPr="007D1F41">
              <w:rPr>
                <w:rFonts w:ascii="Times New Roman" w:hAnsi="Times New Roman" w:cs="Times New Roman"/>
                <w:spacing w:val="-1"/>
              </w:rPr>
              <w:t>t</w:t>
            </w:r>
            <w:r w:rsidRPr="007D1F41">
              <w:rPr>
                <w:rFonts w:ascii="Times New Roman" w:hAnsi="Times New Roman" w:cs="Times New Roman"/>
              </w:rPr>
              <w:t>i</w:t>
            </w:r>
            <w:r w:rsidRPr="007D1F41">
              <w:rPr>
                <w:rFonts w:ascii="Times New Roman" w:hAnsi="Times New Roman" w:cs="Times New Roman"/>
                <w:spacing w:val="-1"/>
              </w:rPr>
              <w:t>o</w:t>
            </w:r>
            <w:r w:rsidRPr="007D1F41">
              <w:rPr>
                <w:rFonts w:ascii="Times New Roman" w:hAnsi="Times New Roman" w:cs="Times New Roman"/>
                <w:spacing w:val="2"/>
              </w:rPr>
              <w:t>n</w:t>
            </w:r>
            <w:r w:rsidRPr="007D1F41">
              <w:rPr>
                <w:rFonts w:ascii="Times New Roman" w:hAnsi="Times New Roman" w:cs="Times New Roman"/>
              </w:rPr>
              <w:t>,</w:t>
            </w:r>
            <w:r w:rsidRPr="007D1F41">
              <w:rPr>
                <w:rFonts w:ascii="Times New Roman" w:hAnsi="Times New Roman" w:cs="Times New Roman"/>
                <w:spacing w:val="-11"/>
              </w:rPr>
              <w:t xml:space="preserve"> </w:t>
            </w:r>
            <w:r w:rsidRPr="007D1F41">
              <w:rPr>
                <w:rFonts w:ascii="Times New Roman" w:hAnsi="Times New Roman" w:cs="Times New Roman"/>
                <w:spacing w:val="1"/>
              </w:rPr>
              <w:t>U</w:t>
            </w:r>
            <w:r w:rsidRPr="007D1F41">
              <w:rPr>
                <w:rFonts w:ascii="Times New Roman" w:hAnsi="Times New Roman" w:cs="Times New Roman"/>
              </w:rPr>
              <w:t>se</w:t>
            </w:r>
            <w:r w:rsidRPr="007D1F41">
              <w:rPr>
                <w:rFonts w:ascii="Times New Roman" w:hAnsi="Times New Roman" w:cs="Times New Roman"/>
                <w:spacing w:val="-2"/>
              </w:rPr>
              <w:t xml:space="preserve"> </w:t>
            </w:r>
            <w:r w:rsidRPr="007D1F41">
              <w:rPr>
                <w:rFonts w:ascii="Times New Roman" w:hAnsi="Times New Roman" w:cs="Times New Roman"/>
                <w:spacing w:val="1"/>
              </w:rPr>
              <w:t>a</w:t>
            </w:r>
            <w:r w:rsidRPr="007D1F41">
              <w:rPr>
                <w:rFonts w:ascii="Times New Roman" w:hAnsi="Times New Roman" w:cs="Times New Roman"/>
              </w:rPr>
              <w:t>nd</w:t>
            </w:r>
            <w:r w:rsidRPr="007D1F41">
              <w:rPr>
                <w:rFonts w:ascii="Times New Roman" w:hAnsi="Times New Roman" w:cs="Times New Roman"/>
                <w:spacing w:val="-3"/>
              </w:rPr>
              <w:t xml:space="preserve"> </w:t>
            </w:r>
            <w:r w:rsidRPr="007D1F41">
              <w:rPr>
                <w:rFonts w:ascii="Times New Roman" w:hAnsi="Times New Roman" w:cs="Times New Roman"/>
                <w:spacing w:val="-1"/>
              </w:rPr>
              <w:t>A</w:t>
            </w:r>
            <w:r w:rsidRPr="007D1F41">
              <w:rPr>
                <w:rFonts w:ascii="Times New Roman" w:hAnsi="Times New Roman" w:cs="Times New Roman"/>
                <w:spacing w:val="1"/>
              </w:rPr>
              <w:t>ppl</w:t>
            </w:r>
            <w:r w:rsidRPr="007D1F41">
              <w:rPr>
                <w:rFonts w:ascii="Times New Roman" w:hAnsi="Times New Roman" w:cs="Times New Roman"/>
              </w:rPr>
              <w:t>ic</w:t>
            </w:r>
            <w:r w:rsidRPr="007D1F41">
              <w:rPr>
                <w:rFonts w:ascii="Times New Roman" w:hAnsi="Times New Roman" w:cs="Times New Roman"/>
                <w:spacing w:val="1"/>
              </w:rPr>
              <w:t>a</w:t>
            </w:r>
            <w:r w:rsidRPr="007D1F41">
              <w:rPr>
                <w:rFonts w:ascii="Times New Roman" w:hAnsi="Times New Roman" w:cs="Times New Roman"/>
                <w:spacing w:val="-1"/>
              </w:rPr>
              <w:t>t</w:t>
            </w:r>
            <w:r w:rsidRPr="007D1F41">
              <w:rPr>
                <w:rFonts w:ascii="Times New Roman" w:hAnsi="Times New Roman" w:cs="Times New Roman"/>
              </w:rPr>
              <w:t>i</w:t>
            </w:r>
            <w:r w:rsidRPr="007D1F41">
              <w:rPr>
                <w:rFonts w:ascii="Times New Roman" w:hAnsi="Times New Roman" w:cs="Times New Roman"/>
                <w:spacing w:val="-1"/>
              </w:rPr>
              <w:t>o</w:t>
            </w:r>
            <w:r w:rsidRPr="007D1F41">
              <w:rPr>
                <w:rFonts w:ascii="Times New Roman" w:hAnsi="Times New Roman" w:cs="Times New Roman"/>
              </w:rPr>
              <w:t>n</w:t>
            </w:r>
            <w:r w:rsidRPr="007D1F41">
              <w:rPr>
                <w:rFonts w:ascii="Times New Roman" w:hAnsi="Times New Roman" w:cs="Times New Roman"/>
                <w:spacing w:val="-9"/>
              </w:rPr>
              <w:t xml:space="preserve"> </w:t>
            </w:r>
            <w:r w:rsidRPr="007D1F41">
              <w:rPr>
                <w:rFonts w:ascii="Times New Roman" w:hAnsi="Times New Roman" w:cs="Times New Roman"/>
              </w:rPr>
              <w:t>of</w:t>
            </w:r>
            <w:r w:rsidRPr="007D1F41">
              <w:rPr>
                <w:rFonts w:ascii="Times New Roman" w:hAnsi="Times New Roman" w:cs="Times New Roman"/>
                <w:spacing w:val="-1"/>
              </w:rPr>
              <w:t xml:space="preserve"> </w:t>
            </w:r>
            <w:r w:rsidRPr="007D1F41">
              <w:rPr>
                <w:rFonts w:ascii="Times New Roman" w:hAnsi="Times New Roman" w:cs="Times New Roman"/>
              </w:rPr>
              <w:t>a</w:t>
            </w:r>
            <w:r w:rsidRPr="007D1F41">
              <w:rPr>
                <w:rFonts w:ascii="Times New Roman" w:hAnsi="Times New Roman" w:cs="Times New Roman"/>
                <w:spacing w:val="-1"/>
              </w:rPr>
              <w:t xml:space="preserve"> </w:t>
            </w:r>
            <w:r w:rsidRPr="007D1F41">
              <w:rPr>
                <w:rFonts w:ascii="Times New Roman" w:hAnsi="Times New Roman" w:cs="Times New Roman"/>
                <w:spacing w:val="2"/>
              </w:rPr>
              <w:t>v</w:t>
            </w:r>
            <w:r w:rsidRPr="007D1F41">
              <w:rPr>
                <w:rFonts w:ascii="Times New Roman" w:hAnsi="Times New Roman" w:cs="Times New Roman"/>
                <w:spacing w:val="-1"/>
              </w:rPr>
              <w:t>ar</w:t>
            </w:r>
            <w:r w:rsidRPr="007D1F41">
              <w:rPr>
                <w:rFonts w:ascii="Times New Roman" w:hAnsi="Times New Roman" w:cs="Times New Roman"/>
              </w:rPr>
              <w:t>i</w:t>
            </w:r>
            <w:r w:rsidRPr="007D1F41">
              <w:rPr>
                <w:rFonts w:ascii="Times New Roman" w:hAnsi="Times New Roman" w:cs="Times New Roman"/>
                <w:spacing w:val="2"/>
              </w:rPr>
              <w:t>e</w:t>
            </w:r>
            <w:r w:rsidRPr="007D1F41">
              <w:rPr>
                <w:rFonts w:ascii="Times New Roman" w:hAnsi="Times New Roman" w:cs="Times New Roman"/>
                <w:spacing w:val="-1"/>
              </w:rPr>
              <w:t>t</w:t>
            </w:r>
            <w:r w:rsidRPr="007D1F41">
              <w:rPr>
                <w:rFonts w:ascii="Times New Roman" w:hAnsi="Times New Roman" w:cs="Times New Roman"/>
              </w:rPr>
              <w:t>y</w:t>
            </w:r>
            <w:r w:rsidRPr="007D1F41">
              <w:rPr>
                <w:rFonts w:ascii="Times New Roman" w:hAnsi="Times New Roman" w:cs="Times New Roman"/>
                <w:spacing w:val="-6"/>
              </w:rPr>
              <w:t xml:space="preserve"> </w:t>
            </w:r>
            <w:r w:rsidRPr="007D1F41">
              <w:rPr>
                <w:rFonts w:ascii="Times New Roman" w:hAnsi="Times New Roman" w:cs="Times New Roman"/>
              </w:rPr>
              <w:t xml:space="preserve">of </w:t>
            </w:r>
            <w:r w:rsidRPr="007D1F41">
              <w:rPr>
                <w:rFonts w:ascii="Times New Roman" w:hAnsi="Times New Roman" w:cs="Times New Roman"/>
                <w:spacing w:val="-1"/>
              </w:rPr>
              <w:t>a</w:t>
            </w:r>
            <w:r w:rsidRPr="007D1F41">
              <w:rPr>
                <w:rFonts w:ascii="Times New Roman" w:hAnsi="Times New Roman" w:cs="Times New Roman"/>
                <w:spacing w:val="1"/>
              </w:rPr>
              <w:t>pp</w:t>
            </w:r>
            <w:r w:rsidRPr="007D1F41">
              <w:rPr>
                <w:rFonts w:ascii="Times New Roman" w:hAnsi="Times New Roman" w:cs="Times New Roman"/>
                <w:spacing w:val="-1"/>
              </w:rPr>
              <w:t>r</w:t>
            </w:r>
            <w:r w:rsidRPr="007D1F41">
              <w:rPr>
                <w:rFonts w:ascii="Times New Roman" w:hAnsi="Times New Roman" w:cs="Times New Roman"/>
              </w:rPr>
              <w:t>opr</w:t>
            </w:r>
            <w:r w:rsidRPr="007D1F41">
              <w:rPr>
                <w:rFonts w:ascii="Times New Roman" w:hAnsi="Times New Roman" w:cs="Times New Roman"/>
                <w:spacing w:val="2"/>
              </w:rPr>
              <w:t>i</w:t>
            </w:r>
            <w:r w:rsidRPr="007D1F41">
              <w:rPr>
                <w:rFonts w:ascii="Times New Roman" w:hAnsi="Times New Roman" w:cs="Times New Roman"/>
                <w:spacing w:val="1"/>
              </w:rPr>
              <w:t>a</w:t>
            </w:r>
            <w:r w:rsidRPr="007D1F41">
              <w:rPr>
                <w:rFonts w:ascii="Times New Roman" w:hAnsi="Times New Roman" w:cs="Times New Roman"/>
                <w:spacing w:val="-1"/>
              </w:rPr>
              <w:t>t</w:t>
            </w:r>
            <w:r w:rsidRPr="007D1F41">
              <w:rPr>
                <w:rFonts w:ascii="Times New Roman" w:hAnsi="Times New Roman" w:cs="Times New Roman"/>
              </w:rPr>
              <w:t>e</w:t>
            </w:r>
            <w:r w:rsidRPr="007D1F41">
              <w:rPr>
                <w:rFonts w:ascii="Times New Roman" w:hAnsi="Times New Roman" w:cs="Times New Roman"/>
                <w:spacing w:val="-12"/>
              </w:rPr>
              <w:t xml:space="preserve"> </w:t>
            </w:r>
            <w:r w:rsidRPr="007D1F41">
              <w:rPr>
                <w:rFonts w:ascii="Times New Roman" w:hAnsi="Times New Roman" w:cs="Times New Roman"/>
                <w:spacing w:val="2"/>
              </w:rPr>
              <w:t>s</w:t>
            </w:r>
            <w:r w:rsidRPr="007D1F41">
              <w:rPr>
                <w:rFonts w:ascii="Times New Roman" w:hAnsi="Times New Roman" w:cs="Times New Roman"/>
              </w:rPr>
              <w:t>kil</w:t>
            </w:r>
            <w:r w:rsidRPr="007D1F41">
              <w:rPr>
                <w:rFonts w:ascii="Times New Roman" w:hAnsi="Times New Roman" w:cs="Times New Roman"/>
                <w:spacing w:val="1"/>
              </w:rPr>
              <w:t>l</w:t>
            </w:r>
            <w:r w:rsidRPr="007D1F41">
              <w:rPr>
                <w:rFonts w:ascii="Times New Roman" w:hAnsi="Times New Roman" w:cs="Times New Roman"/>
              </w:rPr>
              <w:t>s</w:t>
            </w:r>
            <w:r w:rsidRPr="007D1F41">
              <w:rPr>
                <w:rFonts w:ascii="Times New Roman" w:hAnsi="Times New Roman" w:cs="Times New Roman"/>
                <w:spacing w:val="-6"/>
              </w:rPr>
              <w:t xml:space="preserve"> </w:t>
            </w:r>
            <w:r w:rsidRPr="007D1F41">
              <w:rPr>
                <w:rFonts w:ascii="Times New Roman" w:hAnsi="Times New Roman" w:cs="Times New Roman"/>
                <w:spacing w:val="1"/>
              </w:rPr>
              <w:t>a</w:t>
            </w:r>
            <w:r w:rsidRPr="007D1F41">
              <w:rPr>
                <w:rFonts w:ascii="Times New Roman" w:hAnsi="Times New Roman" w:cs="Times New Roman"/>
              </w:rPr>
              <w:t>nd</w:t>
            </w:r>
            <w:r w:rsidRPr="007D1F41">
              <w:rPr>
                <w:rFonts w:ascii="Times New Roman" w:hAnsi="Times New Roman" w:cs="Times New Roman"/>
                <w:spacing w:val="-3"/>
              </w:rPr>
              <w:t xml:space="preserve"> </w:t>
            </w:r>
            <w:r w:rsidRPr="007D1F41">
              <w:rPr>
                <w:rFonts w:ascii="Times New Roman" w:hAnsi="Times New Roman" w:cs="Times New Roman"/>
                <w:spacing w:val="1"/>
              </w:rPr>
              <w:t>t</w:t>
            </w:r>
            <w:r w:rsidRPr="007D1F41">
              <w:rPr>
                <w:rFonts w:ascii="Times New Roman" w:hAnsi="Times New Roman" w:cs="Times New Roman"/>
              </w:rPr>
              <w:t>e</w:t>
            </w:r>
            <w:r w:rsidRPr="007D1F41">
              <w:rPr>
                <w:rFonts w:ascii="Times New Roman" w:hAnsi="Times New Roman" w:cs="Times New Roman"/>
                <w:spacing w:val="2"/>
              </w:rPr>
              <w:t>c</w:t>
            </w:r>
            <w:r w:rsidRPr="007D1F41">
              <w:rPr>
                <w:rFonts w:ascii="Times New Roman" w:hAnsi="Times New Roman" w:cs="Times New Roman"/>
                <w:spacing w:val="1"/>
              </w:rPr>
              <w:t>h</w:t>
            </w:r>
            <w:r w:rsidRPr="007D1F41">
              <w:rPr>
                <w:rFonts w:ascii="Times New Roman" w:hAnsi="Times New Roman" w:cs="Times New Roman"/>
              </w:rPr>
              <w:t>niques.</w:t>
            </w:r>
          </w:p>
          <w:p w:rsidR="00D06138" w:rsidRPr="003046FB" w:rsidRDefault="00D06138" w:rsidP="00D06138">
            <w:pPr>
              <w:rPr>
                <w:rFonts w:ascii="Times New Roman" w:hAnsi="Times New Roman" w:cs="Times New Roman"/>
                <w:b/>
              </w:rPr>
            </w:pPr>
          </w:p>
          <w:p w:rsidR="003046FB" w:rsidRDefault="003046FB" w:rsidP="003046FB">
            <w:pPr>
              <w:spacing w:before="1" w:line="239" w:lineRule="auto"/>
              <w:ind w:left="100" w:right="-55"/>
              <w:rPr>
                <w:rFonts w:ascii="Times New Roman" w:eastAsia="Cambria" w:hAnsi="Times New Roman" w:cs="Times New Roman"/>
                <w:bCs/>
              </w:rPr>
            </w:pPr>
            <w:r w:rsidRPr="003046FB">
              <w:rPr>
                <w:rFonts w:ascii="Times New Roman" w:eastAsia="Cambria" w:hAnsi="Times New Roman" w:cs="Times New Roman"/>
                <w:bCs/>
                <w:spacing w:val="1"/>
              </w:rPr>
              <w:t>In terms of differentiation, for non-native students, th</w:t>
            </w:r>
            <w:r w:rsidRPr="003046FB">
              <w:rPr>
                <w:rFonts w:ascii="Times New Roman" w:eastAsia="Cambria" w:hAnsi="Times New Roman" w:cs="Times New Roman"/>
                <w:bCs/>
              </w:rPr>
              <w:t>e</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rPr>
              <w:t>in</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t</w:t>
            </w:r>
            <w:r w:rsidRPr="003046FB">
              <w:rPr>
                <w:rFonts w:ascii="Times New Roman" w:eastAsia="Cambria" w:hAnsi="Times New Roman" w:cs="Times New Roman"/>
                <w:bCs/>
              </w:rPr>
              <w:t>i</w:t>
            </w:r>
            <w:r w:rsidRPr="003046FB">
              <w:rPr>
                <w:rFonts w:ascii="Times New Roman" w:eastAsia="Cambria" w:hAnsi="Times New Roman" w:cs="Times New Roman"/>
                <w:bCs/>
                <w:spacing w:val="-1"/>
              </w:rPr>
              <w:t>a</w:t>
            </w:r>
            <w:r w:rsidRPr="003046FB">
              <w:rPr>
                <w:rFonts w:ascii="Times New Roman" w:eastAsia="Cambria" w:hAnsi="Times New Roman" w:cs="Times New Roman"/>
                <w:bCs/>
              </w:rPr>
              <w:t>l</w:t>
            </w:r>
            <w:r w:rsidRPr="003046FB">
              <w:rPr>
                <w:rFonts w:ascii="Times New Roman" w:eastAsia="Cambria" w:hAnsi="Times New Roman" w:cs="Times New Roman"/>
                <w:bCs/>
                <w:spacing w:val="-6"/>
              </w:rPr>
              <w:t xml:space="preserve"> </w:t>
            </w:r>
            <w:r w:rsidRPr="003046FB">
              <w:rPr>
                <w:rFonts w:ascii="Times New Roman" w:eastAsia="Cambria" w:hAnsi="Times New Roman" w:cs="Times New Roman"/>
                <w:bCs/>
                <w:spacing w:val="2"/>
              </w:rPr>
              <w:t>f</w:t>
            </w:r>
            <w:r w:rsidRPr="003046FB">
              <w:rPr>
                <w:rFonts w:ascii="Times New Roman" w:eastAsia="Cambria" w:hAnsi="Times New Roman" w:cs="Times New Roman"/>
                <w:bCs/>
              </w:rPr>
              <w:t>oc</w:t>
            </w:r>
            <w:r w:rsidRPr="003046FB">
              <w:rPr>
                <w:rFonts w:ascii="Times New Roman" w:eastAsia="Cambria" w:hAnsi="Times New Roman" w:cs="Times New Roman"/>
                <w:bCs/>
                <w:spacing w:val="1"/>
              </w:rPr>
              <w:t>u</w:t>
            </w:r>
            <w:r w:rsidRPr="003046FB">
              <w:rPr>
                <w:rFonts w:ascii="Times New Roman" w:eastAsia="Cambria" w:hAnsi="Times New Roman" w:cs="Times New Roman"/>
                <w:bCs/>
              </w:rPr>
              <w:t>s</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rPr>
              <w:t>w</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l</w:t>
            </w:r>
            <w:r w:rsidRPr="003046FB">
              <w:rPr>
                <w:rFonts w:ascii="Times New Roman" w:eastAsia="Cambria" w:hAnsi="Times New Roman" w:cs="Times New Roman"/>
                <w:bCs/>
              </w:rPr>
              <w:t>l be</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spacing w:val="2"/>
              </w:rPr>
              <w:t>o</w:t>
            </w:r>
            <w:r w:rsidRPr="003046FB">
              <w:rPr>
                <w:rFonts w:ascii="Times New Roman" w:eastAsia="Cambria" w:hAnsi="Times New Roman" w:cs="Times New Roman"/>
                <w:bCs/>
              </w:rPr>
              <w:t>n</w:t>
            </w:r>
            <w:r w:rsidRPr="003046FB">
              <w:rPr>
                <w:rFonts w:ascii="Times New Roman" w:eastAsia="Cambria" w:hAnsi="Times New Roman" w:cs="Times New Roman"/>
                <w:bCs/>
                <w:spacing w:val="-3"/>
              </w:rPr>
              <w:t xml:space="preserve"> helping them </w:t>
            </w:r>
            <w:r w:rsidRPr="003046FB">
              <w:rPr>
                <w:rFonts w:ascii="Times New Roman" w:eastAsia="Cambria" w:hAnsi="Times New Roman" w:cs="Times New Roman"/>
                <w:bCs/>
                <w:spacing w:val="2"/>
              </w:rPr>
              <w:t>c</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spacing w:val="2"/>
              </w:rPr>
              <w:t>s</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2"/>
              </w:rPr>
              <w:t>r</w:t>
            </w:r>
            <w:r w:rsidRPr="003046FB">
              <w:rPr>
                <w:rFonts w:ascii="Times New Roman" w:eastAsia="Cambria" w:hAnsi="Times New Roman" w:cs="Times New Roman"/>
                <w:bCs/>
                <w:spacing w:val="1"/>
              </w:rPr>
              <w:t>u</w:t>
            </w:r>
            <w:r w:rsidRPr="003046FB">
              <w:rPr>
                <w:rFonts w:ascii="Times New Roman" w:eastAsia="Cambria" w:hAnsi="Times New Roman" w:cs="Times New Roman"/>
                <w:bCs/>
              </w:rPr>
              <w:t>ct</w:t>
            </w:r>
            <w:r w:rsidRPr="003046FB">
              <w:rPr>
                <w:rFonts w:ascii="Times New Roman" w:eastAsia="Cambria" w:hAnsi="Times New Roman" w:cs="Times New Roman"/>
                <w:bCs/>
                <w:spacing w:val="-10"/>
              </w:rPr>
              <w:t xml:space="preserve"> </w:t>
            </w:r>
            <w:r w:rsidRPr="003046FB">
              <w:rPr>
                <w:rFonts w:ascii="Times New Roman" w:eastAsia="Cambria" w:hAnsi="Times New Roman" w:cs="Times New Roman"/>
                <w:bCs/>
              </w:rPr>
              <w:t>sim</w:t>
            </w:r>
            <w:r w:rsidRPr="003046FB">
              <w:rPr>
                <w:rFonts w:ascii="Times New Roman" w:eastAsia="Cambria" w:hAnsi="Times New Roman" w:cs="Times New Roman"/>
                <w:bCs/>
                <w:spacing w:val="1"/>
              </w:rPr>
              <w:t>pl</w:t>
            </w:r>
            <w:r w:rsidRPr="003046FB">
              <w:rPr>
                <w:rFonts w:ascii="Times New Roman" w:eastAsia="Cambria" w:hAnsi="Times New Roman" w:cs="Times New Roman"/>
                <w:bCs/>
              </w:rPr>
              <w:t>e</w:t>
            </w:r>
            <w:r w:rsidRPr="003046FB">
              <w:rPr>
                <w:rFonts w:ascii="Times New Roman" w:eastAsia="Cambria" w:hAnsi="Times New Roman" w:cs="Times New Roman"/>
                <w:bCs/>
                <w:spacing w:val="-5"/>
              </w:rPr>
              <w:t xml:space="preserve"> </w:t>
            </w:r>
            <w:r w:rsidRPr="003046FB">
              <w:rPr>
                <w:rFonts w:ascii="Times New Roman" w:eastAsia="Cambria" w:hAnsi="Times New Roman" w:cs="Times New Roman"/>
                <w:bCs/>
              </w:rPr>
              <w:t>e</w:t>
            </w:r>
            <w:r w:rsidRPr="003046FB">
              <w:rPr>
                <w:rFonts w:ascii="Times New Roman" w:eastAsia="Cambria" w:hAnsi="Times New Roman" w:cs="Times New Roman"/>
                <w:bCs/>
                <w:spacing w:val="1"/>
              </w:rPr>
              <w:t>x</w:t>
            </w:r>
            <w:r w:rsidRPr="003046FB">
              <w:rPr>
                <w:rFonts w:ascii="Times New Roman" w:eastAsia="Cambria" w:hAnsi="Times New Roman" w:cs="Times New Roman"/>
                <w:bCs/>
                <w:spacing w:val="-1"/>
              </w:rPr>
              <w:t>a</w:t>
            </w:r>
            <w:r w:rsidRPr="003046FB">
              <w:rPr>
                <w:rFonts w:ascii="Times New Roman" w:eastAsia="Cambria" w:hAnsi="Times New Roman" w:cs="Times New Roman"/>
                <w:bCs/>
              </w:rPr>
              <w:t>m</w:t>
            </w:r>
            <w:r w:rsidRPr="003046FB">
              <w:rPr>
                <w:rFonts w:ascii="Times New Roman" w:eastAsia="Cambria" w:hAnsi="Times New Roman" w:cs="Times New Roman"/>
                <w:bCs/>
                <w:spacing w:val="1"/>
              </w:rPr>
              <w:t>pl</w:t>
            </w:r>
            <w:r w:rsidRPr="003046FB">
              <w:rPr>
                <w:rFonts w:ascii="Times New Roman" w:eastAsia="Cambria" w:hAnsi="Times New Roman" w:cs="Times New Roman"/>
                <w:bCs/>
              </w:rPr>
              <w:t xml:space="preserve">es </w:t>
            </w:r>
            <w:r w:rsidRPr="003046FB">
              <w:rPr>
                <w:rFonts w:ascii="Times New Roman" w:eastAsia="Cambria" w:hAnsi="Times New Roman" w:cs="Times New Roman"/>
                <w:bCs/>
                <w:spacing w:val="-1"/>
              </w:rPr>
              <w:t>r</w:t>
            </w:r>
            <w:r w:rsidRPr="003046FB">
              <w:rPr>
                <w:rFonts w:ascii="Times New Roman" w:eastAsia="Cambria" w:hAnsi="Times New Roman" w:cs="Times New Roman"/>
                <w:bCs/>
              </w:rPr>
              <w:t>e</w:t>
            </w:r>
            <w:r w:rsidRPr="003046FB">
              <w:rPr>
                <w:rFonts w:ascii="Times New Roman" w:eastAsia="Cambria" w:hAnsi="Times New Roman" w:cs="Times New Roman"/>
                <w:bCs/>
                <w:spacing w:val="1"/>
              </w:rPr>
              <w:t>l</w:t>
            </w:r>
            <w:r w:rsidRPr="003046FB">
              <w:rPr>
                <w:rFonts w:ascii="Times New Roman" w:eastAsia="Cambria" w:hAnsi="Times New Roman" w:cs="Times New Roman"/>
                <w:bCs/>
              </w:rPr>
              <w:t>ev</w:t>
            </w:r>
            <w:r w:rsidRPr="003046FB">
              <w:rPr>
                <w:rFonts w:ascii="Times New Roman" w:eastAsia="Cambria" w:hAnsi="Times New Roman" w:cs="Times New Roman"/>
                <w:bCs/>
                <w:spacing w:val="1"/>
              </w:rPr>
              <w:t>a</w:t>
            </w:r>
            <w:r w:rsidRPr="003046FB">
              <w:rPr>
                <w:rFonts w:ascii="Times New Roman" w:eastAsia="Cambria" w:hAnsi="Times New Roman" w:cs="Times New Roman"/>
                <w:bCs/>
              </w:rPr>
              <w:t>nt</w:t>
            </w:r>
            <w:r w:rsidRPr="003046FB">
              <w:rPr>
                <w:rFonts w:ascii="Times New Roman" w:eastAsia="Cambria" w:hAnsi="Times New Roman" w:cs="Times New Roman"/>
                <w:bCs/>
                <w:spacing w:val="-8"/>
              </w:rPr>
              <w:t xml:space="preserve"> </w:t>
            </w:r>
            <w:r w:rsidRPr="003046FB">
              <w:rPr>
                <w:rFonts w:ascii="Times New Roman" w:eastAsia="Cambria" w:hAnsi="Times New Roman" w:cs="Times New Roman"/>
                <w:bCs/>
                <w:spacing w:val="-1"/>
              </w:rPr>
              <w:t>t</w:t>
            </w:r>
            <w:r w:rsidRPr="003046FB">
              <w:rPr>
                <w:rFonts w:ascii="Times New Roman" w:eastAsia="Cambria" w:hAnsi="Times New Roman" w:cs="Times New Roman"/>
                <w:bCs/>
              </w:rPr>
              <w:t>o</w:t>
            </w:r>
            <w:r w:rsidRPr="003046FB">
              <w:rPr>
                <w:rFonts w:ascii="Times New Roman" w:eastAsia="Cambria" w:hAnsi="Times New Roman" w:cs="Times New Roman"/>
                <w:bCs/>
                <w:spacing w:val="-1"/>
              </w:rPr>
              <w:t xml:space="preserve"> </w:t>
            </w:r>
            <w:r w:rsidRPr="003046FB">
              <w:rPr>
                <w:rFonts w:ascii="Times New Roman" w:eastAsia="Cambria" w:hAnsi="Times New Roman" w:cs="Times New Roman"/>
                <w:bCs/>
              </w:rPr>
              <w:t>e</w:t>
            </w:r>
            <w:r w:rsidRPr="003046FB">
              <w:rPr>
                <w:rFonts w:ascii="Times New Roman" w:eastAsia="Cambria" w:hAnsi="Times New Roman" w:cs="Times New Roman"/>
                <w:bCs/>
                <w:spacing w:val="2"/>
              </w:rPr>
              <w:t>c</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rPr>
              <w:t>o</w:t>
            </w:r>
            <w:r w:rsidRPr="003046FB">
              <w:rPr>
                <w:rFonts w:ascii="Times New Roman" w:eastAsia="Cambria" w:hAnsi="Times New Roman" w:cs="Times New Roman"/>
                <w:bCs/>
                <w:spacing w:val="2"/>
              </w:rPr>
              <w:t>m</w:t>
            </w:r>
            <w:r w:rsidRPr="003046FB">
              <w:rPr>
                <w:rFonts w:ascii="Times New Roman" w:eastAsia="Cambria" w:hAnsi="Times New Roman" w:cs="Times New Roman"/>
                <w:bCs/>
              </w:rPr>
              <w:t>ic</w:t>
            </w:r>
            <w:r w:rsidRPr="003046FB">
              <w:rPr>
                <w:rFonts w:ascii="Times New Roman" w:eastAsia="Cambria" w:hAnsi="Times New Roman" w:cs="Times New Roman"/>
                <w:bCs/>
                <w:spacing w:val="-10"/>
              </w:rPr>
              <w:t xml:space="preserve"> </w:t>
            </w:r>
            <w:r w:rsidRPr="003046FB">
              <w:rPr>
                <w:rFonts w:ascii="Times New Roman" w:eastAsia="Cambria" w:hAnsi="Times New Roman" w:cs="Times New Roman"/>
                <w:bCs/>
                <w:spacing w:val="2"/>
              </w:rPr>
              <w:t>c</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spacing w:val="2"/>
              </w:rPr>
              <w:t>c</w:t>
            </w:r>
            <w:r w:rsidRPr="003046FB">
              <w:rPr>
                <w:rFonts w:ascii="Times New Roman" w:eastAsia="Cambria" w:hAnsi="Times New Roman" w:cs="Times New Roman"/>
                <w:bCs/>
              </w:rPr>
              <w:t>e</w:t>
            </w:r>
            <w:r w:rsidRPr="003046FB">
              <w:rPr>
                <w:rFonts w:ascii="Times New Roman" w:eastAsia="Cambria" w:hAnsi="Times New Roman" w:cs="Times New Roman"/>
                <w:bCs/>
                <w:spacing w:val="1"/>
              </w:rPr>
              <w:t>p</w:t>
            </w:r>
            <w:r w:rsidRPr="003046FB">
              <w:rPr>
                <w:rFonts w:ascii="Times New Roman" w:eastAsia="Cambria" w:hAnsi="Times New Roman" w:cs="Times New Roman"/>
                <w:bCs/>
                <w:spacing w:val="-1"/>
              </w:rPr>
              <w:t>t</w:t>
            </w:r>
            <w:r w:rsidRPr="003046FB">
              <w:rPr>
                <w:rFonts w:ascii="Times New Roman" w:eastAsia="Cambria" w:hAnsi="Times New Roman" w:cs="Times New Roman"/>
                <w:bCs/>
              </w:rPr>
              <w:t>s</w:t>
            </w:r>
            <w:r w:rsidRPr="003046FB">
              <w:rPr>
                <w:rFonts w:ascii="Times New Roman" w:eastAsia="Cambria" w:hAnsi="Times New Roman" w:cs="Times New Roman"/>
                <w:bCs/>
                <w:spacing w:val="-9"/>
              </w:rPr>
              <w:t xml:space="preserve"> </w:t>
            </w:r>
            <w:r w:rsidRPr="003046FB">
              <w:rPr>
                <w:rFonts w:ascii="Times New Roman" w:eastAsia="Cambria" w:hAnsi="Times New Roman" w:cs="Times New Roman"/>
                <w:bCs/>
                <w:spacing w:val="1"/>
              </w:rPr>
              <w:t>l</w:t>
            </w:r>
            <w:r w:rsidRPr="003046FB">
              <w:rPr>
                <w:rFonts w:ascii="Times New Roman" w:eastAsia="Cambria" w:hAnsi="Times New Roman" w:cs="Times New Roman"/>
                <w:bCs/>
              </w:rPr>
              <w:t>ike</w:t>
            </w:r>
            <w:r w:rsidRPr="003046FB">
              <w:rPr>
                <w:rFonts w:ascii="Times New Roman" w:eastAsia="Cambria" w:hAnsi="Times New Roman" w:cs="Times New Roman"/>
                <w:bCs/>
                <w:spacing w:val="-2"/>
              </w:rPr>
              <w:t xml:space="preserve"> </w:t>
            </w:r>
            <w:r w:rsidRPr="003046FB">
              <w:rPr>
                <w:rFonts w:ascii="Times New Roman" w:eastAsia="Cambria" w:hAnsi="Times New Roman" w:cs="Times New Roman"/>
                <w:bCs/>
              </w:rPr>
              <w:t>s</w:t>
            </w:r>
            <w:r w:rsidRPr="003046FB">
              <w:rPr>
                <w:rFonts w:ascii="Times New Roman" w:eastAsia="Cambria" w:hAnsi="Times New Roman" w:cs="Times New Roman"/>
                <w:bCs/>
                <w:spacing w:val="2"/>
              </w:rPr>
              <w:t>c</w:t>
            </w:r>
            <w:r w:rsidRPr="003046FB">
              <w:rPr>
                <w:rFonts w:ascii="Times New Roman" w:eastAsia="Cambria" w:hAnsi="Times New Roman" w:cs="Times New Roman"/>
                <w:bCs/>
                <w:spacing w:val="-1"/>
              </w:rPr>
              <w:t>ar</w:t>
            </w:r>
            <w:r w:rsidRPr="003046FB">
              <w:rPr>
                <w:rFonts w:ascii="Times New Roman" w:eastAsia="Cambria" w:hAnsi="Times New Roman" w:cs="Times New Roman"/>
                <w:bCs/>
              </w:rPr>
              <w:t>c</w:t>
            </w:r>
            <w:r w:rsidRPr="003046FB">
              <w:rPr>
                <w:rFonts w:ascii="Times New Roman" w:eastAsia="Cambria" w:hAnsi="Times New Roman" w:cs="Times New Roman"/>
                <w:bCs/>
                <w:spacing w:val="2"/>
              </w:rPr>
              <w:t>i</w:t>
            </w:r>
            <w:r w:rsidRPr="003046FB">
              <w:rPr>
                <w:rFonts w:ascii="Times New Roman" w:eastAsia="Cambria" w:hAnsi="Times New Roman" w:cs="Times New Roman"/>
                <w:bCs/>
                <w:spacing w:val="-1"/>
              </w:rPr>
              <w:t>t</w:t>
            </w:r>
            <w:r w:rsidRPr="003046FB">
              <w:rPr>
                <w:rFonts w:ascii="Times New Roman" w:eastAsia="Cambria" w:hAnsi="Times New Roman" w:cs="Times New Roman"/>
                <w:bCs/>
              </w:rPr>
              <w:t>y, c</w:t>
            </w:r>
            <w:r w:rsidRPr="003046FB">
              <w:rPr>
                <w:rFonts w:ascii="Times New Roman" w:eastAsia="Cambria" w:hAnsi="Times New Roman" w:cs="Times New Roman"/>
                <w:bCs/>
                <w:spacing w:val="1"/>
              </w:rPr>
              <w:t>h</w:t>
            </w:r>
            <w:r w:rsidRPr="003046FB">
              <w:rPr>
                <w:rFonts w:ascii="Times New Roman" w:eastAsia="Cambria" w:hAnsi="Times New Roman" w:cs="Times New Roman"/>
                <w:bCs/>
              </w:rPr>
              <w:t>o</w:t>
            </w:r>
            <w:r w:rsidRPr="003046FB">
              <w:rPr>
                <w:rFonts w:ascii="Times New Roman" w:eastAsia="Cambria" w:hAnsi="Times New Roman" w:cs="Times New Roman"/>
                <w:bCs/>
                <w:spacing w:val="-1"/>
              </w:rPr>
              <w:t>i</w:t>
            </w:r>
            <w:r w:rsidRPr="003046FB">
              <w:rPr>
                <w:rFonts w:ascii="Times New Roman" w:eastAsia="Cambria" w:hAnsi="Times New Roman" w:cs="Times New Roman"/>
                <w:bCs/>
              </w:rPr>
              <w:t>ces,</w:t>
            </w:r>
            <w:r w:rsidRPr="003046FB">
              <w:rPr>
                <w:rFonts w:ascii="Times New Roman" w:eastAsia="Cambria" w:hAnsi="Times New Roman" w:cs="Times New Roman"/>
                <w:bCs/>
                <w:spacing w:val="-6"/>
              </w:rPr>
              <w:t xml:space="preserve"> </w:t>
            </w:r>
            <w:r w:rsidRPr="003046FB">
              <w:rPr>
                <w:rFonts w:ascii="Times New Roman" w:eastAsia="Cambria" w:hAnsi="Times New Roman" w:cs="Times New Roman"/>
                <w:bCs/>
              </w:rPr>
              <w:t xml:space="preserve">and free trade. </w:t>
            </w:r>
            <w:r w:rsidRPr="003046FB">
              <w:rPr>
                <w:rFonts w:ascii="Times New Roman" w:eastAsia="Cambria" w:hAnsi="Times New Roman" w:cs="Times New Roman"/>
                <w:bCs/>
                <w:spacing w:val="-12"/>
              </w:rPr>
              <w:t xml:space="preserve"> </w:t>
            </w:r>
            <w:r w:rsidRPr="003046FB">
              <w:rPr>
                <w:rFonts w:ascii="Times New Roman" w:eastAsia="Cambria" w:hAnsi="Times New Roman" w:cs="Times New Roman"/>
                <w:bCs/>
              </w:rPr>
              <w:t>S</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1"/>
              </w:rPr>
              <w:t>ud</w:t>
            </w:r>
            <w:r w:rsidRPr="003046FB">
              <w:rPr>
                <w:rFonts w:ascii="Times New Roman" w:eastAsia="Cambria" w:hAnsi="Times New Roman" w:cs="Times New Roman"/>
                <w:bCs/>
              </w:rPr>
              <w:t>en</w:t>
            </w:r>
            <w:r w:rsidRPr="003046FB">
              <w:rPr>
                <w:rFonts w:ascii="Times New Roman" w:eastAsia="Cambria" w:hAnsi="Times New Roman" w:cs="Times New Roman"/>
                <w:bCs/>
                <w:spacing w:val="1"/>
              </w:rPr>
              <w:t>t</w:t>
            </w:r>
            <w:r w:rsidRPr="003046FB">
              <w:rPr>
                <w:rFonts w:ascii="Times New Roman" w:eastAsia="Cambria" w:hAnsi="Times New Roman" w:cs="Times New Roman"/>
                <w:bCs/>
              </w:rPr>
              <w:t>s</w:t>
            </w:r>
            <w:r w:rsidRPr="003046FB">
              <w:rPr>
                <w:rFonts w:ascii="Times New Roman" w:eastAsia="Cambria" w:hAnsi="Times New Roman" w:cs="Times New Roman"/>
                <w:bCs/>
                <w:spacing w:val="-7"/>
              </w:rPr>
              <w:t xml:space="preserve"> </w:t>
            </w:r>
            <w:r w:rsidRPr="003046FB">
              <w:rPr>
                <w:rFonts w:ascii="Times New Roman" w:eastAsia="Cambria" w:hAnsi="Times New Roman" w:cs="Times New Roman"/>
                <w:bCs/>
              </w:rPr>
              <w:t>w</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l</w:t>
            </w:r>
            <w:r w:rsidRPr="003046FB">
              <w:rPr>
                <w:rFonts w:ascii="Times New Roman" w:eastAsia="Cambria" w:hAnsi="Times New Roman" w:cs="Times New Roman"/>
                <w:bCs/>
              </w:rPr>
              <w:t>l</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rPr>
              <w:t>be</w:t>
            </w:r>
            <w:r w:rsidRPr="003046FB">
              <w:rPr>
                <w:rFonts w:ascii="Times New Roman" w:eastAsia="Cambria" w:hAnsi="Times New Roman" w:cs="Times New Roman"/>
                <w:bCs/>
                <w:spacing w:val="-1"/>
              </w:rPr>
              <w:t xml:space="preserve"> </w:t>
            </w:r>
            <w:r w:rsidRPr="003046FB">
              <w:rPr>
                <w:rFonts w:ascii="Times New Roman" w:eastAsia="Cambria" w:hAnsi="Times New Roman" w:cs="Times New Roman"/>
                <w:bCs/>
              </w:rPr>
              <w:t>gi</w:t>
            </w:r>
            <w:r w:rsidRPr="003046FB">
              <w:rPr>
                <w:rFonts w:ascii="Times New Roman" w:eastAsia="Cambria" w:hAnsi="Times New Roman" w:cs="Times New Roman"/>
                <w:bCs/>
                <w:spacing w:val="-1"/>
              </w:rPr>
              <w:t>v</w:t>
            </w:r>
            <w:r w:rsidRPr="003046FB">
              <w:rPr>
                <w:rFonts w:ascii="Times New Roman" w:eastAsia="Cambria" w:hAnsi="Times New Roman" w:cs="Times New Roman"/>
                <w:bCs/>
                <w:spacing w:val="2"/>
              </w:rPr>
              <w:t>e</w:t>
            </w:r>
            <w:r w:rsidRPr="003046FB">
              <w:rPr>
                <w:rFonts w:ascii="Times New Roman" w:eastAsia="Cambria" w:hAnsi="Times New Roman" w:cs="Times New Roman"/>
                <w:bCs/>
              </w:rPr>
              <w:t>n</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1"/>
              </w:rPr>
              <w:t>dd</w:t>
            </w:r>
            <w:r w:rsidRPr="003046FB">
              <w:rPr>
                <w:rFonts w:ascii="Times New Roman" w:eastAsia="Cambria" w:hAnsi="Times New Roman" w:cs="Times New Roman"/>
                <w:bCs/>
              </w:rPr>
              <w:t>i</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2"/>
              </w:rPr>
              <w:t>i</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spacing w:val="-1"/>
              </w:rPr>
              <w:t>a</w:t>
            </w:r>
            <w:r w:rsidRPr="003046FB">
              <w:rPr>
                <w:rFonts w:ascii="Times New Roman" w:eastAsia="Cambria" w:hAnsi="Times New Roman" w:cs="Times New Roman"/>
                <w:bCs/>
              </w:rPr>
              <w:t>l</w:t>
            </w:r>
            <w:r w:rsidRPr="003046FB">
              <w:rPr>
                <w:rFonts w:ascii="Times New Roman" w:eastAsia="Cambria" w:hAnsi="Times New Roman" w:cs="Times New Roman"/>
                <w:bCs/>
                <w:spacing w:val="-9"/>
              </w:rPr>
              <w:t xml:space="preserve"> </w:t>
            </w:r>
            <w:r w:rsidRPr="003046FB">
              <w:rPr>
                <w:rFonts w:ascii="Times New Roman" w:eastAsia="Cambria" w:hAnsi="Times New Roman" w:cs="Times New Roman"/>
                <w:bCs/>
              </w:rPr>
              <w:t>s</w:t>
            </w:r>
            <w:r w:rsidRPr="003046FB">
              <w:rPr>
                <w:rFonts w:ascii="Times New Roman" w:eastAsia="Cambria" w:hAnsi="Times New Roman" w:cs="Times New Roman"/>
                <w:bCs/>
                <w:spacing w:val="1"/>
              </w:rPr>
              <w:t>upp</w:t>
            </w:r>
            <w:r w:rsidRPr="003046FB">
              <w:rPr>
                <w:rFonts w:ascii="Times New Roman" w:eastAsia="Cambria" w:hAnsi="Times New Roman" w:cs="Times New Roman"/>
                <w:bCs/>
              </w:rPr>
              <w:t>o</w:t>
            </w:r>
            <w:r w:rsidRPr="003046FB">
              <w:rPr>
                <w:rFonts w:ascii="Times New Roman" w:eastAsia="Cambria" w:hAnsi="Times New Roman" w:cs="Times New Roman"/>
                <w:bCs/>
                <w:spacing w:val="1"/>
              </w:rPr>
              <w:t>r</w:t>
            </w:r>
            <w:r w:rsidRPr="003046FB">
              <w:rPr>
                <w:rFonts w:ascii="Times New Roman" w:eastAsia="Cambria" w:hAnsi="Times New Roman" w:cs="Times New Roman"/>
                <w:bCs/>
              </w:rPr>
              <w:t>t by</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rPr>
              <w:t>g</w:t>
            </w:r>
            <w:r w:rsidRPr="003046FB">
              <w:rPr>
                <w:rFonts w:ascii="Times New Roman" w:eastAsia="Cambria" w:hAnsi="Times New Roman" w:cs="Times New Roman"/>
                <w:bCs/>
                <w:spacing w:val="1"/>
              </w:rPr>
              <w:t>i</w:t>
            </w:r>
            <w:r w:rsidRPr="003046FB">
              <w:rPr>
                <w:rFonts w:ascii="Times New Roman" w:eastAsia="Cambria" w:hAnsi="Times New Roman" w:cs="Times New Roman"/>
                <w:bCs/>
              </w:rPr>
              <w:t>vi</w:t>
            </w:r>
            <w:r w:rsidRPr="003046FB">
              <w:rPr>
                <w:rFonts w:ascii="Times New Roman" w:eastAsia="Cambria" w:hAnsi="Times New Roman" w:cs="Times New Roman"/>
                <w:bCs/>
                <w:spacing w:val="-1"/>
              </w:rPr>
              <w:t>n</w:t>
            </w:r>
            <w:r w:rsidRPr="003046FB">
              <w:rPr>
                <w:rFonts w:ascii="Times New Roman" w:eastAsia="Cambria" w:hAnsi="Times New Roman" w:cs="Times New Roman"/>
                <w:bCs/>
              </w:rPr>
              <w:t>g</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rPr>
              <w:t>sim</w:t>
            </w:r>
            <w:r w:rsidRPr="003046FB">
              <w:rPr>
                <w:rFonts w:ascii="Times New Roman" w:eastAsia="Cambria" w:hAnsi="Times New Roman" w:cs="Times New Roman"/>
                <w:bCs/>
                <w:spacing w:val="1"/>
              </w:rPr>
              <w:t>pl</w:t>
            </w:r>
            <w:r w:rsidRPr="003046FB">
              <w:rPr>
                <w:rFonts w:ascii="Times New Roman" w:eastAsia="Cambria" w:hAnsi="Times New Roman" w:cs="Times New Roman"/>
                <w:bCs/>
              </w:rPr>
              <w:t>e fill-in-the blank a</w:t>
            </w:r>
            <w:r w:rsidRPr="003046FB">
              <w:rPr>
                <w:rFonts w:ascii="Times New Roman" w:eastAsia="Cambria" w:hAnsi="Times New Roman" w:cs="Times New Roman"/>
                <w:bCs/>
                <w:spacing w:val="2"/>
              </w:rPr>
              <w:t>c</w:t>
            </w:r>
            <w:r w:rsidRPr="003046FB">
              <w:rPr>
                <w:rFonts w:ascii="Times New Roman" w:eastAsia="Cambria" w:hAnsi="Times New Roman" w:cs="Times New Roman"/>
                <w:bCs/>
                <w:spacing w:val="1"/>
              </w:rPr>
              <w:t>t</w:t>
            </w:r>
            <w:r w:rsidRPr="003046FB">
              <w:rPr>
                <w:rFonts w:ascii="Times New Roman" w:eastAsia="Cambria" w:hAnsi="Times New Roman" w:cs="Times New Roman"/>
                <w:bCs/>
              </w:rPr>
              <w:t>ivi</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2"/>
              </w:rPr>
              <w:t>i</w:t>
            </w:r>
            <w:r w:rsidRPr="003046FB">
              <w:rPr>
                <w:rFonts w:ascii="Times New Roman" w:eastAsia="Cambria" w:hAnsi="Times New Roman" w:cs="Times New Roman"/>
                <w:bCs/>
              </w:rPr>
              <w:t>es,</w:t>
            </w:r>
            <w:r w:rsidRPr="003046FB">
              <w:rPr>
                <w:rFonts w:ascii="Times New Roman" w:eastAsia="Cambria" w:hAnsi="Times New Roman" w:cs="Times New Roman"/>
                <w:bCs/>
                <w:spacing w:val="-15"/>
              </w:rPr>
              <w:t xml:space="preserve"> and wherever</w:t>
            </w:r>
            <w:r w:rsidRPr="003046FB">
              <w:rPr>
                <w:rFonts w:ascii="Times New Roman" w:eastAsia="Cambria" w:hAnsi="Times New Roman" w:cs="Times New Roman"/>
                <w:bCs/>
              </w:rPr>
              <w:t xml:space="preserve"> nece</w:t>
            </w:r>
            <w:r w:rsidRPr="003046FB">
              <w:rPr>
                <w:rFonts w:ascii="Times New Roman" w:eastAsia="Cambria" w:hAnsi="Times New Roman" w:cs="Times New Roman"/>
                <w:bCs/>
                <w:spacing w:val="-1"/>
              </w:rPr>
              <w:t>s</w:t>
            </w:r>
            <w:r w:rsidRPr="003046FB">
              <w:rPr>
                <w:rFonts w:ascii="Times New Roman" w:eastAsia="Cambria" w:hAnsi="Times New Roman" w:cs="Times New Roman"/>
                <w:bCs/>
                <w:spacing w:val="2"/>
              </w:rPr>
              <w:t>s</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2"/>
              </w:rPr>
              <w:t>r</w:t>
            </w:r>
            <w:r w:rsidRPr="003046FB">
              <w:rPr>
                <w:rFonts w:ascii="Times New Roman" w:eastAsia="Cambria" w:hAnsi="Times New Roman" w:cs="Times New Roman"/>
                <w:bCs/>
              </w:rPr>
              <w:t>y</w:t>
            </w:r>
            <w:r w:rsidRPr="003046FB">
              <w:rPr>
                <w:rFonts w:ascii="Times New Roman" w:eastAsia="Cambria" w:hAnsi="Times New Roman" w:cs="Times New Roman"/>
                <w:bCs/>
                <w:spacing w:val="-10"/>
              </w:rPr>
              <w:t xml:space="preserve"> </w:t>
            </w:r>
            <w:r w:rsidRPr="003046FB">
              <w:rPr>
                <w:rFonts w:ascii="Times New Roman" w:eastAsia="Cambria" w:hAnsi="Times New Roman" w:cs="Times New Roman"/>
                <w:bCs/>
                <w:spacing w:val="1"/>
              </w:rPr>
              <w:t>d</w:t>
            </w:r>
            <w:r w:rsidRPr="003046FB">
              <w:rPr>
                <w:rFonts w:ascii="Times New Roman" w:eastAsia="Cambria" w:hAnsi="Times New Roman" w:cs="Times New Roman"/>
                <w:bCs/>
              </w:rPr>
              <w:t>ic</w:t>
            </w:r>
            <w:r w:rsidRPr="003046FB">
              <w:rPr>
                <w:rFonts w:ascii="Times New Roman" w:eastAsia="Cambria" w:hAnsi="Times New Roman" w:cs="Times New Roman"/>
                <w:bCs/>
                <w:spacing w:val="2"/>
              </w:rPr>
              <w:t>t</w:t>
            </w:r>
            <w:r w:rsidRPr="003046FB">
              <w:rPr>
                <w:rFonts w:ascii="Times New Roman" w:eastAsia="Cambria" w:hAnsi="Times New Roman" w:cs="Times New Roman"/>
                <w:bCs/>
              </w:rPr>
              <w:t>io</w:t>
            </w:r>
            <w:r w:rsidRPr="003046FB">
              <w:rPr>
                <w:rFonts w:ascii="Times New Roman" w:eastAsia="Cambria" w:hAnsi="Times New Roman" w:cs="Times New Roman"/>
                <w:bCs/>
                <w:spacing w:val="2"/>
              </w:rPr>
              <w:t>n</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2"/>
              </w:rPr>
              <w:t>r</w:t>
            </w:r>
            <w:r w:rsidRPr="003046FB">
              <w:rPr>
                <w:rFonts w:ascii="Times New Roman" w:eastAsia="Cambria" w:hAnsi="Times New Roman" w:cs="Times New Roman"/>
                <w:bCs/>
              </w:rPr>
              <w:t>y</w:t>
            </w:r>
            <w:r w:rsidRPr="003046FB">
              <w:rPr>
                <w:rFonts w:ascii="Times New Roman" w:eastAsia="Cambria" w:hAnsi="Times New Roman" w:cs="Times New Roman"/>
                <w:bCs/>
                <w:spacing w:val="-9"/>
              </w:rPr>
              <w:t xml:space="preserve"> </w:t>
            </w:r>
            <w:r w:rsidRPr="003046FB">
              <w:rPr>
                <w:rFonts w:ascii="Times New Roman" w:eastAsia="Cambria" w:hAnsi="Times New Roman" w:cs="Times New Roman"/>
                <w:bCs/>
              </w:rPr>
              <w:t>w</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l</w:t>
            </w:r>
            <w:r w:rsidRPr="003046FB">
              <w:rPr>
                <w:rFonts w:ascii="Times New Roman" w:eastAsia="Cambria" w:hAnsi="Times New Roman" w:cs="Times New Roman"/>
                <w:bCs/>
              </w:rPr>
              <w:t>l</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spacing w:val="1"/>
              </w:rPr>
              <w:t>b</w:t>
            </w:r>
            <w:r w:rsidRPr="003046FB">
              <w:rPr>
                <w:rFonts w:ascii="Times New Roman" w:eastAsia="Cambria" w:hAnsi="Times New Roman" w:cs="Times New Roman"/>
                <w:bCs/>
              </w:rPr>
              <w:t>e</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1"/>
              </w:rPr>
              <w:t>ll</w:t>
            </w:r>
            <w:r w:rsidRPr="003046FB">
              <w:rPr>
                <w:rFonts w:ascii="Times New Roman" w:eastAsia="Cambria" w:hAnsi="Times New Roman" w:cs="Times New Roman"/>
                <w:bCs/>
                <w:spacing w:val="2"/>
              </w:rPr>
              <w:t>o</w:t>
            </w:r>
            <w:r w:rsidRPr="003046FB">
              <w:rPr>
                <w:rFonts w:ascii="Times New Roman" w:eastAsia="Cambria" w:hAnsi="Times New Roman" w:cs="Times New Roman"/>
                <w:bCs/>
              </w:rPr>
              <w:t>w</w:t>
            </w:r>
            <w:r w:rsidRPr="003046FB">
              <w:rPr>
                <w:rFonts w:ascii="Times New Roman" w:eastAsia="Cambria" w:hAnsi="Times New Roman" w:cs="Times New Roman"/>
                <w:bCs/>
                <w:spacing w:val="-1"/>
              </w:rPr>
              <w:t>e</w:t>
            </w:r>
            <w:r w:rsidRPr="003046FB">
              <w:rPr>
                <w:rFonts w:ascii="Times New Roman" w:eastAsia="Cambria" w:hAnsi="Times New Roman" w:cs="Times New Roman"/>
                <w:bCs/>
              </w:rPr>
              <w:t>d</w:t>
            </w:r>
            <w:r w:rsidRPr="003046FB">
              <w:rPr>
                <w:rFonts w:ascii="Times New Roman" w:eastAsia="Cambria" w:hAnsi="Times New Roman" w:cs="Times New Roman"/>
                <w:bCs/>
                <w:spacing w:val="-7"/>
              </w:rPr>
              <w:t xml:space="preserve"> </w:t>
            </w:r>
            <w:r w:rsidRPr="003046FB">
              <w:rPr>
                <w:rFonts w:ascii="Times New Roman" w:eastAsia="Cambria" w:hAnsi="Times New Roman" w:cs="Times New Roman"/>
                <w:bCs/>
                <w:spacing w:val="2"/>
              </w:rPr>
              <w:t>f</w:t>
            </w:r>
            <w:r w:rsidRPr="003046FB">
              <w:rPr>
                <w:rFonts w:ascii="Times New Roman" w:eastAsia="Cambria" w:hAnsi="Times New Roman" w:cs="Times New Roman"/>
                <w:bCs/>
              </w:rPr>
              <w:t xml:space="preserve">or </w:t>
            </w:r>
            <w:r w:rsidRPr="003046FB">
              <w:rPr>
                <w:rFonts w:ascii="Times New Roman" w:eastAsia="Cambria" w:hAnsi="Times New Roman" w:cs="Times New Roman"/>
                <w:bCs/>
                <w:spacing w:val="-1"/>
              </w:rPr>
              <w:t>r</w:t>
            </w:r>
            <w:r w:rsidRPr="003046FB">
              <w:rPr>
                <w:rFonts w:ascii="Times New Roman" w:eastAsia="Cambria" w:hAnsi="Times New Roman" w:cs="Times New Roman"/>
                <w:bCs/>
              </w:rPr>
              <w:t>ef</w:t>
            </w:r>
            <w:r w:rsidRPr="003046FB">
              <w:rPr>
                <w:rFonts w:ascii="Times New Roman" w:eastAsia="Cambria" w:hAnsi="Times New Roman" w:cs="Times New Roman"/>
                <w:bCs/>
                <w:spacing w:val="2"/>
              </w:rPr>
              <w:t>e</w:t>
            </w:r>
            <w:r w:rsidRPr="003046FB">
              <w:rPr>
                <w:rFonts w:ascii="Times New Roman" w:eastAsia="Cambria" w:hAnsi="Times New Roman" w:cs="Times New Roman"/>
                <w:bCs/>
                <w:spacing w:val="-1"/>
              </w:rPr>
              <w:t>r</w:t>
            </w:r>
            <w:r w:rsidRPr="003046FB">
              <w:rPr>
                <w:rFonts w:ascii="Times New Roman" w:eastAsia="Cambria" w:hAnsi="Times New Roman" w:cs="Times New Roman"/>
                <w:bCs/>
              </w:rPr>
              <w:t>enc</w:t>
            </w:r>
            <w:r w:rsidRPr="003046FB">
              <w:rPr>
                <w:rFonts w:ascii="Times New Roman" w:eastAsia="Cambria" w:hAnsi="Times New Roman" w:cs="Times New Roman"/>
                <w:bCs/>
                <w:spacing w:val="2"/>
              </w:rPr>
              <w:t>e</w:t>
            </w:r>
            <w:r w:rsidRPr="003046FB">
              <w:rPr>
                <w:rFonts w:ascii="Times New Roman" w:eastAsia="Cambria" w:hAnsi="Times New Roman" w:cs="Times New Roman"/>
                <w:bCs/>
              </w:rPr>
              <w:t>.</w:t>
            </w:r>
          </w:p>
          <w:p w:rsidR="003046FB" w:rsidRPr="003046FB" w:rsidRDefault="003046FB" w:rsidP="003046FB">
            <w:pPr>
              <w:spacing w:before="1" w:line="239" w:lineRule="auto"/>
              <w:ind w:left="100" w:right="-55"/>
              <w:rPr>
                <w:rFonts w:ascii="Times New Roman" w:eastAsia="Cambria" w:hAnsi="Times New Roman" w:cs="Times New Roman"/>
                <w:bCs/>
              </w:rPr>
            </w:pPr>
          </w:p>
          <w:p w:rsidR="003046FB" w:rsidRPr="003046FB" w:rsidRDefault="003046FB" w:rsidP="003046FB">
            <w:pPr>
              <w:ind w:right="53"/>
              <w:rPr>
                <w:rFonts w:ascii="Times New Roman" w:eastAsia="Calibri" w:hAnsi="Times New Roman" w:cs="Times New Roman"/>
              </w:rPr>
            </w:pPr>
            <w:r w:rsidRPr="003046FB">
              <w:rPr>
                <w:rFonts w:ascii="Times New Roman" w:eastAsia="Calibri" w:hAnsi="Times New Roman" w:cs="Times New Roman"/>
                <w:bCs/>
                <w:spacing w:val="-1"/>
              </w:rPr>
              <w:t>•</w:t>
            </w:r>
            <w:r w:rsidRPr="003046FB">
              <w:rPr>
                <w:rFonts w:ascii="Times New Roman" w:eastAsia="Calibri" w:hAnsi="Times New Roman" w:cs="Times New Roman"/>
                <w:bCs/>
              </w:rPr>
              <w:t>Fo</w:t>
            </w:r>
            <w:r w:rsidRPr="003046FB">
              <w:rPr>
                <w:rFonts w:ascii="Times New Roman" w:eastAsia="Calibri" w:hAnsi="Times New Roman" w:cs="Times New Roman"/>
                <w:bCs/>
                <w:spacing w:val="1"/>
              </w:rPr>
              <w:t>rm</w:t>
            </w:r>
            <w:r w:rsidRPr="003046FB">
              <w:rPr>
                <w:rFonts w:ascii="Times New Roman" w:eastAsia="Calibri" w:hAnsi="Times New Roman" w:cs="Times New Roman"/>
                <w:bCs/>
              </w:rPr>
              <w:t>ati</w:t>
            </w:r>
            <w:r w:rsidRPr="003046FB">
              <w:rPr>
                <w:rFonts w:ascii="Times New Roman" w:eastAsia="Calibri" w:hAnsi="Times New Roman" w:cs="Times New Roman"/>
                <w:bCs/>
                <w:spacing w:val="-1"/>
              </w:rPr>
              <w:t>v</w:t>
            </w:r>
            <w:r w:rsidRPr="003046FB">
              <w:rPr>
                <w:rFonts w:ascii="Times New Roman" w:eastAsia="Calibri" w:hAnsi="Times New Roman" w:cs="Times New Roman"/>
                <w:bCs/>
              </w:rPr>
              <w:t>e</w:t>
            </w:r>
            <w:r w:rsidRPr="003046FB">
              <w:rPr>
                <w:rFonts w:ascii="Times New Roman" w:eastAsia="Calibri" w:hAnsi="Times New Roman" w:cs="Times New Roman"/>
                <w:bCs/>
                <w:spacing w:val="-9"/>
              </w:rPr>
              <w:t xml:space="preserve"> </w:t>
            </w:r>
            <w:r w:rsidRPr="003046FB">
              <w:rPr>
                <w:rFonts w:ascii="Times New Roman" w:eastAsia="Calibri" w:hAnsi="Times New Roman" w:cs="Times New Roman"/>
                <w:bCs/>
              </w:rPr>
              <w:t>ass</w:t>
            </w:r>
            <w:r w:rsidRPr="003046FB">
              <w:rPr>
                <w:rFonts w:ascii="Times New Roman" w:eastAsia="Calibri" w:hAnsi="Times New Roman" w:cs="Times New Roman"/>
                <w:bCs/>
                <w:spacing w:val="3"/>
              </w:rPr>
              <w:t>e</w:t>
            </w:r>
            <w:r w:rsidRPr="003046FB">
              <w:rPr>
                <w:rFonts w:ascii="Times New Roman" w:eastAsia="Calibri" w:hAnsi="Times New Roman" w:cs="Times New Roman"/>
                <w:bCs/>
              </w:rPr>
              <w:t>ssme</w:t>
            </w:r>
            <w:r w:rsidRPr="003046FB">
              <w:rPr>
                <w:rFonts w:ascii="Times New Roman" w:eastAsia="Calibri" w:hAnsi="Times New Roman" w:cs="Times New Roman"/>
                <w:bCs/>
                <w:spacing w:val="1"/>
              </w:rPr>
              <w:t>n</w:t>
            </w:r>
            <w:r w:rsidRPr="003046FB">
              <w:rPr>
                <w:rFonts w:ascii="Times New Roman" w:eastAsia="Calibri" w:hAnsi="Times New Roman" w:cs="Times New Roman"/>
                <w:bCs/>
              </w:rPr>
              <w:t>ts</w:t>
            </w:r>
            <w:r w:rsidRPr="003046FB">
              <w:rPr>
                <w:rFonts w:ascii="Times New Roman" w:eastAsia="Calibri" w:hAnsi="Times New Roman" w:cs="Times New Roman"/>
                <w:bCs/>
                <w:spacing w:val="-10"/>
              </w:rPr>
              <w:t xml:space="preserve"> </w:t>
            </w:r>
            <w:r w:rsidRPr="003046FB">
              <w:rPr>
                <w:rFonts w:ascii="Times New Roman" w:eastAsia="Calibri" w:hAnsi="Times New Roman" w:cs="Times New Roman"/>
                <w:bCs/>
              </w:rPr>
              <w:t>w</w:t>
            </w:r>
            <w:r w:rsidRPr="003046FB">
              <w:rPr>
                <w:rFonts w:ascii="Times New Roman" w:eastAsia="Calibri" w:hAnsi="Times New Roman" w:cs="Times New Roman"/>
                <w:bCs/>
                <w:spacing w:val="-1"/>
              </w:rPr>
              <w:t>i</w:t>
            </w:r>
            <w:r w:rsidRPr="003046FB">
              <w:rPr>
                <w:rFonts w:ascii="Times New Roman" w:eastAsia="Calibri" w:hAnsi="Times New Roman" w:cs="Times New Roman"/>
                <w:bCs/>
                <w:spacing w:val="1"/>
              </w:rPr>
              <w:t>l</w:t>
            </w:r>
            <w:r w:rsidRPr="003046FB">
              <w:rPr>
                <w:rFonts w:ascii="Times New Roman" w:eastAsia="Calibri" w:hAnsi="Times New Roman" w:cs="Times New Roman"/>
                <w:bCs/>
              </w:rPr>
              <w:t>l</w:t>
            </w:r>
            <w:r w:rsidRPr="003046FB">
              <w:rPr>
                <w:rFonts w:ascii="Times New Roman" w:eastAsia="Calibri" w:hAnsi="Times New Roman" w:cs="Times New Roman"/>
                <w:bCs/>
                <w:spacing w:val="-1"/>
              </w:rPr>
              <w:t xml:space="preserve"> </w:t>
            </w:r>
            <w:r w:rsidRPr="003046FB">
              <w:rPr>
                <w:rFonts w:ascii="Times New Roman" w:eastAsia="Calibri" w:hAnsi="Times New Roman" w:cs="Times New Roman"/>
                <w:bCs/>
                <w:spacing w:val="1"/>
              </w:rPr>
              <w:t>b</w:t>
            </w:r>
            <w:r w:rsidRPr="003046FB">
              <w:rPr>
                <w:rFonts w:ascii="Times New Roman" w:eastAsia="Calibri" w:hAnsi="Times New Roman" w:cs="Times New Roman"/>
                <w:bCs/>
              </w:rPr>
              <w:t>e</w:t>
            </w:r>
            <w:r w:rsidRPr="003046FB">
              <w:rPr>
                <w:rFonts w:ascii="Times New Roman" w:eastAsia="Calibri" w:hAnsi="Times New Roman" w:cs="Times New Roman"/>
                <w:bCs/>
                <w:spacing w:val="-2"/>
              </w:rPr>
              <w:t xml:space="preserve"> </w:t>
            </w:r>
            <w:r w:rsidRPr="003046FB">
              <w:rPr>
                <w:rFonts w:ascii="Times New Roman" w:eastAsia="Calibri" w:hAnsi="Times New Roman" w:cs="Times New Roman"/>
                <w:bCs/>
                <w:spacing w:val="1"/>
              </w:rPr>
              <w:t>b</w:t>
            </w:r>
            <w:r w:rsidRPr="003046FB">
              <w:rPr>
                <w:rFonts w:ascii="Times New Roman" w:eastAsia="Calibri" w:hAnsi="Times New Roman" w:cs="Times New Roman"/>
                <w:bCs/>
              </w:rPr>
              <w:t>ased</w:t>
            </w:r>
            <w:r w:rsidRPr="003046FB">
              <w:rPr>
                <w:rFonts w:ascii="Times New Roman" w:eastAsia="Calibri" w:hAnsi="Times New Roman" w:cs="Times New Roman"/>
                <w:bCs/>
                <w:spacing w:val="-4"/>
              </w:rPr>
              <w:t xml:space="preserve"> </w:t>
            </w:r>
            <w:r w:rsidRPr="003046FB">
              <w:rPr>
                <w:rFonts w:ascii="Times New Roman" w:eastAsia="Calibri" w:hAnsi="Times New Roman" w:cs="Times New Roman"/>
                <w:bCs/>
                <w:spacing w:val="1"/>
              </w:rPr>
              <w:t>o</w:t>
            </w:r>
            <w:r w:rsidRPr="003046FB">
              <w:rPr>
                <w:rFonts w:ascii="Times New Roman" w:eastAsia="Calibri" w:hAnsi="Times New Roman" w:cs="Times New Roman"/>
                <w:bCs/>
              </w:rPr>
              <w:t>n</w:t>
            </w:r>
            <w:r w:rsidRPr="003046FB">
              <w:rPr>
                <w:rFonts w:ascii="Times New Roman" w:eastAsia="Calibri" w:hAnsi="Times New Roman" w:cs="Times New Roman"/>
                <w:bCs/>
                <w:spacing w:val="-3"/>
              </w:rPr>
              <w:t xml:space="preserve"> </w:t>
            </w:r>
            <w:r w:rsidRPr="003046FB">
              <w:rPr>
                <w:rFonts w:ascii="Times New Roman" w:eastAsia="Calibri" w:hAnsi="Times New Roman" w:cs="Times New Roman"/>
                <w:bCs/>
                <w:spacing w:val="1"/>
              </w:rPr>
              <w:t>m</w:t>
            </w:r>
            <w:r w:rsidRPr="003046FB">
              <w:rPr>
                <w:rFonts w:ascii="Times New Roman" w:eastAsia="Calibri" w:hAnsi="Times New Roman" w:cs="Times New Roman"/>
                <w:bCs/>
              </w:rPr>
              <w:t>a</w:t>
            </w:r>
            <w:r w:rsidRPr="003046FB">
              <w:rPr>
                <w:rFonts w:ascii="Times New Roman" w:eastAsia="Calibri" w:hAnsi="Times New Roman" w:cs="Times New Roman"/>
                <w:bCs/>
                <w:spacing w:val="1"/>
              </w:rPr>
              <w:t>r</w:t>
            </w:r>
            <w:r w:rsidRPr="003046FB">
              <w:rPr>
                <w:rFonts w:ascii="Times New Roman" w:eastAsia="Calibri" w:hAnsi="Times New Roman" w:cs="Times New Roman"/>
                <w:bCs/>
              </w:rPr>
              <w:t>ks</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rPr>
              <w:t>a</w:t>
            </w:r>
            <w:r w:rsidRPr="003046FB">
              <w:rPr>
                <w:rFonts w:ascii="Times New Roman" w:eastAsia="Calibri" w:hAnsi="Times New Roman" w:cs="Times New Roman"/>
                <w:bCs/>
                <w:spacing w:val="1"/>
              </w:rPr>
              <w:t>nd</w:t>
            </w:r>
            <w:r w:rsidRPr="003046FB">
              <w:rPr>
                <w:rFonts w:ascii="Times New Roman" w:eastAsia="Calibri" w:hAnsi="Times New Roman" w:cs="Times New Roman"/>
                <w:bCs/>
                <w:spacing w:val="-2"/>
              </w:rPr>
              <w:t>/</w:t>
            </w:r>
            <w:r w:rsidRPr="003046FB">
              <w:rPr>
                <w:rFonts w:ascii="Times New Roman" w:eastAsia="Calibri" w:hAnsi="Times New Roman" w:cs="Times New Roman"/>
                <w:bCs/>
                <w:spacing w:val="1"/>
              </w:rPr>
              <w:t>o</w:t>
            </w:r>
            <w:r w:rsidRPr="003046FB">
              <w:rPr>
                <w:rFonts w:ascii="Times New Roman" w:eastAsia="Calibri" w:hAnsi="Times New Roman" w:cs="Times New Roman"/>
                <w:bCs/>
              </w:rPr>
              <w:t>r</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spacing w:val="-1"/>
              </w:rPr>
              <w:t>c</w:t>
            </w:r>
            <w:r w:rsidRPr="003046FB">
              <w:rPr>
                <w:rFonts w:ascii="Times New Roman" w:eastAsia="Calibri" w:hAnsi="Times New Roman" w:cs="Times New Roman"/>
                <w:bCs/>
                <w:spacing w:val="1"/>
              </w:rPr>
              <w:t>r</w:t>
            </w:r>
            <w:r w:rsidRPr="003046FB">
              <w:rPr>
                <w:rFonts w:ascii="Times New Roman" w:eastAsia="Calibri" w:hAnsi="Times New Roman" w:cs="Times New Roman"/>
                <w:bCs/>
                <w:spacing w:val="-1"/>
              </w:rPr>
              <w:t>i</w:t>
            </w:r>
            <w:r w:rsidRPr="003046FB">
              <w:rPr>
                <w:rFonts w:ascii="Times New Roman" w:eastAsia="Calibri" w:hAnsi="Times New Roman" w:cs="Times New Roman"/>
                <w:bCs/>
              </w:rPr>
              <w:t>t</w:t>
            </w:r>
            <w:r w:rsidRPr="003046FB">
              <w:rPr>
                <w:rFonts w:ascii="Times New Roman" w:eastAsia="Calibri" w:hAnsi="Times New Roman" w:cs="Times New Roman"/>
                <w:bCs/>
                <w:spacing w:val="1"/>
              </w:rPr>
              <w:t>er</w:t>
            </w:r>
            <w:r w:rsidRPr="003046FB">
              <w:rPr>
                <w:rFonts w:ascii="Times New Roman" w:eastAsia="Calibri" w:hAnsi="Times New Roman" w:cs="Times New Roman"/>
                <w:bCs/>
                <w:spacing w:val="-1"/>
              </w:rPr>
              <w:t>i</w:t>
            </w:r>
            <w:r w:rsidRPr="003046FB">
              <w:rPr>
                <w:rFonts w:ascii="Times New Roman" w:eastAsia="Calibri" w:hAnsi="Times New Roman" w:cs="Times New Roman"/>
                <w:bCs/>
              </w:rPr>
              <w:t xml:space="preserve">a </w:t>
            </w:r>
            <w:r w:rsidRPr="003046FB">
              <w:rPr>
                <w:rFonts w:ascii="Times New Roman" w:eastAsia="Calibri" w:hAnsi="Times New Roman" w:cs="Times New Roman"/>
                <w:bCs/>
                <w:spacing w:val="1"/>
              </w:rPr>
              <w:t>o</w:t>
            </w:r>
            <w:r w:rsidRPr="003046FB">
              <w:rPr>
                <w:rFonts w:ascii="Times New Roman" w:eastAsia="Calibri" w:hAnsi="Times New Roman" w:cs="Times New Roman"/>
                <w:bCs/>
              </w:rPr>
              <w:t>n</w:t>
            </w:r>
            <w:r w:rsidRPr="003046FB">
              <w:rPr>
                <w:rFonts w:ascii="Times New Roman" w:eastAsia="Calibri" w:hAnsi="Times New Roman" w:cs="Times New Roman"/>
                <w:bCs/>
                <w:spacing w:val="-1"/>
              </w:rPr>
              <w:t xml:space="preserve"> </w:t>
            </w:r>
            <w:r w:rsidRPr="003046FB">
              <w:rPr>
                <w:rFonts w:ascii="Times New Roman" w:eastAsia="Calibri" w:hAnsi="Times New Roman" w:cs="Times New Roman"/>
                <w:bCs/>
                <w:spacing w:val="1"/>
              </w:rPr>
              <w:t>d</w:t>
            </w:r>
            <w:r w:rsidRPr="003046FB">
              <w:rPr>
                <w:rFonts w:ascii="Times New Roman" w:eastAsia="Calibri" w:hAnsi="Times New Roman" w:cs="Times New Roman"/>
                <w:bCs/>
                <w:spacing w:val="-1"/>
              </w:rPr>
              <w:t>i</w:t>
            </w:r>
            <w:r w:rsidRPr="003046FB">
              <w:rPr>
                <w:rFonts w:ascii="Times New Roman" w:eastAsia="Calibri" w:hAnsi="Times New Roman" w:cs="Times New Roman"/>
                <w:bCs/>
              </w:rPr>
              <w:t>f</w:t>
            </w:r>
            <w:r w:rsidRPr="003046FB">
              <w:rPr>
                <w:rFonts w:ascii="Times New Roman" w:eastAsia="Calibri" w:hAnsi="Times New Roman" w:cs="Times New Roman"/>
                <w:bCs/>
                <w:spacing w:val="-1"/>
              </w:rPr>
              <w:t>f</w:t>
            </w:r>
            <w:r w:rsidRPr="003046FB">
              <w:rPr>
                <w:rFonts w:ascii="Times New Roman" w:eastAsia="Calibri" w:hAnsi="Times New Roman" w:cs="Times New Roman"/>
                <w:bCs/>
              </w:rPr>
              <w:t>e</w:t>
            </w:r>
            <w:r w:rsidRPr="003046FB">
              <w:rPr>
                <w:rFonts w:ascii="Times New Roman" w:eastAsia="Calibri" w:hAnsi="Times New Roman" w:cs="Times New Roman"/>
                <w:bCs/>
                <w:spacing w:val="1"/>
              </w:rPr>
              <w:t>r</w:t>
            </w:r>
            <w:r w:rsidRPr="003046FB">
              <w:rPr>
                <w:rFonts w:ascii="Times New Roman" w:eastAsia="Calibri" w:hAnsi="Times New Roman" w:cs="Times New Roman"/>
                <w:bCs/>
              </w:rPr>
              <w:t>e</w:t>
            </w:r>
            <w:r w:rsidRPr="003046FB">
              <w:rPr>
                <w:rFonts w:ascii="Times New Roman" w:eastAsia="Calibri" w:hAnsi="Times New Roman" w:cs="Times New Roman"/>
                <w:bCs/>
                <w:spacing w:val="1"/>
              </w:rPr>
              <w:t>n</w:t>
            </w:r>
            <w:r w:rsidRPr="003046FB">
              <w:rPr>
                <w:rFonts w:ascii="Times New Roman" w:eastAsia="Calibri" w:hAnsi="Times New Roman" w:cs="Times New Roman"/>
                <w:bCs/>
              </w:rPr>
              <w:t>t</w:t>
            </w:r>
            <w:r w:rsidRPr="003046FB">
              <w:rPr>
                <w:rFonts w:ascii="Times New Roman" w:eastAsia="Calibri" w:hAnsi="Times New Roman" w:cs="Times New Roman"/>
                <w:bCs/>
                <w:spacing w:val="-6"/>
              </w:rPr>
              <w:t xml:space="preserve"> </w:t>
            </w:r>
            <w:r w:rsidRPr="003046FB">
              <w:rPr>
                <w:rFonts w:ascii="Times New Roman" w:eastAsia="Calibri" w:hAnsi="Times New Roman" w:cs="Times New Roman"/>
                <w:bCs/>
              </w:rPr>
              <w:t>tasks</w:t>
            </w:r>
            <w:r w:rsidRPr="003046FB">
              <w:rPr>
                <w:rFonts w:ascii="Times New Roman" w:eastAsia="Calibri" w:hAnsi="Times New Roman" w:cs="Times New Roman"/>
                <w:bCs/>
                <w:spacing w:val="-3"/>
              </w:rPr>
              <w:t xml:space="preserve"> </w:t>
            </w:r>
            <w:r w:rsidRPr="003046FB">
              <w:rPr>
                <w:rFonts w:ascii="Times New Roman" w:eastAsia="Calibri" w:hAnsi="Times New Roman" w:cs="Times New Roman"/>
                <w:bCs/>
                <w:spacing w:val="1"/>
              </w:rPr>
              <w:t>u</w:t>
            </w:r>
            <w:r w:rsidRPr="003046FB">
              <w:rPr>
                <w:rFonts w:ascii="Times New Roman" w:eastAsia="Calibri" w:hAnsi="Times New Roman" w:cs="Times New Roman"/>
                <w:bCs/>
              </w:rPr>
              <w:t>s</w:t>
            </w:r>
            <w:r w:rsidRPr="003046FB">
              <w:rPr>
                <w:rFonts w:ascii="Times New Roman" w:eastAsia="Calibri" w:hAnsi="Times New Roman" w:cs="Times New Roman"/>
                <w:bCs/>
                <w:spacing w:val="-1"/>
              </w:rPr>
              <w:t>i</w:t>
            </w:r>
            <w:r w:rsidRPr="003046FB">
              <w:rPr>
                <w:rFonts w:ascii="Times New Roman" w:eastAsia="Calibri" w:hAnsi="Times New Roman" w:cs="Times New Roman"/>
                <w:bCs/>
                <w:spacing w:val="1"/>
              </w:rPr>
              <w:t>n</w:t>
            </w:r>
            <w:r w:rsidRPr="003046FB">
              <w:rPr>
                <w:rFonts w:ascii="Times New Roman" w:eastAsia="Calibri" w:hAnsi="Times New Roman" w:cs="Times New Roman"/>
                <w:bCs/>
              </w:rPr>
              <w:t>g</w:t>
            </w:r>
            <w:r w:rsidR="007D1F41">
              <w:rPr>
                <w:rFonts w:ascii="Times New Roman" w:eastAsia="Calibri" w:hAnsi="Times New Roman" w:cs="Times New Roman"/>
                <w:bCs/>
              </w:rPr>
              <w:t xml:space="preserve"> IB Economics</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spacing w:val="2"/>
              </w:rPr>
              <w:t>r</w:t>
            </w:r>
            <w:r w:rsidRPr="003046FB">
              <w:rPr>
                <w:rFonts w:ascii="Times New Roman" w:eastAsia="Calibri" w:hAnsi="Times New Roman" w:cs="Times New Roman"/>
                <w:bCs/>
              </w:rPr>
              <w:t>eso</w:t>
            </w:r>
            <w:r w:rsidRPr="003046FB">
              <w:rPr>
                <w:rFonts w:ascii="Times New Roman" w:eastAsia="Calibri" w:hAnsi="Times New Roman" w:cs="Times New Roman"/>
                <w:bCs/>
                <w:spacing w:val="2"/>
              </w:rPr>
              <w:t>u</w:t>
            </w:r>
            <w:r w:rsidRPr="003046FB">
              <w:rPr>
                <w:rFonts w:ascii="Times New Roman" w:eastAsia="Calibri" w:hAnsi="Times New Roman" w:cs="Times New Roman"/>
                <w:bCs/>
                <w:spacing w:val="1"/>
              </w:rPr>
              <w:t>rc</w:t>
            </w:r>
            <w:r w:rsidRPr="003046FB">
              <w:rPr>
                <w:rFonts w:ascii="Times New Roman" w:eastAsia="Calibri" w:hAnsi="Times New Roman" w:cs="Times New Roman"/>
                <w:bCs/>
              </w:rPr>
              <w:t>e</w:t>
            </w:r>
            <w:r w:rsidRPr="003046FB">
              <w:rPr>
                <w:rFonts w:ascii="Times New Roman" w:eastAsia="Calibri" w:hAnsi="Times New Roman" w:cs="Times New Roman"/>
                <w:bCs/>
                <w:spacing w:val="-7"/>
              </w:rPr>
              <w:t xml:space="preserve"> </w:t>
            </w:r>
            <w:r w:rsidRPr="003046FB">
              <w:rPr>
                <w:rFonts w:ascii="Times New Roman" w:eastAsia="Calibri" w:hAnsi="Times New Roman" w:cs="Times New Roman"/>
                <w:bCs/>
                <w:spacing w:val="1"/>
              </w:rPr>
              <w:t>b</w:t>
            </w:r>
            <w:r w:rsidRPr="003046FB">
              <w:rPr>
                <w:rFonts w:ascii="Times New Roman" w:eastAsia="Calibri" w:hAnsi="Times New Roman" w:cs="Times New Roman"/>
                <w:bCs/>
                <w:spacing w:val="-2"/>
              </w:rPr>
              <w:t>o</w:t>
            </w:r>
            <w:r w:rsidRPr="003046FB">
              <w:rPr>
                <w:rFonts w:ascii="Times New Roman" w:eastAsia="Calibri" w:hAnsi="Times New Roman" w:cs="Times New Roman"/>
                <w:bCs/>
                <w:spacing w:val="1"/>
              </w:rPr>
              <w:t>o</w:t>
            </w:r>
            <w:r w:rsidRPr="003046FB">
              <w:rPr>
                <w:rFonts w:ascii="Times New Roman" w:eastAsia="Calibri" w:hAnsi="Times New Roman" w:cs="Times New Roman"/>
                <w:bCs/>
              </w:rPr>
              <w:t>ks</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rPr>
              <w:t>a</w:t>
            </w:r>
            <w:r w:rsidRPr="003046FB">
              <w:rPr>
                <w:rFonts w:ascii="Times New Roman" w:eastAsia="Calibri" w:hAnsi="Times New Roman" w:cs="Times New Roman"/>
                <w:bCs/>
                <w:spacing w:val="1"/>
              </w:rPr>
              <w:t>n</w:t>
            </w:r>
            <w:r w:rsidRPr="003046FB">
              <w:rPr>
                <w:rFonts w:ascii="Times New Roman" w:eastAsia="Calibri" w:hAnsi="Times New Roman" w:cs="Times New Roman"/>
                <w:bCs/>
              </w:rPr>
              <w:t>d</w:t>
            </w:r>
            <w:r w:rsidRPr="003046FB">
              <w:rPr>
                <w:rFonts w:ascii="Times New Roman" w:eastAsia="Calibri" w:hAnsi="Times New Roman" w:cs="Times New Roman"/>
                <w:bCs/>
                <w:spacing w:val="-2"/>
              </w:rPr>
              <w:t xml:space="preserve"> </w:t>
            </w:r>
            <w:r w:rsidRPr="003046FB">
              <w:rPr>
                <w:rFonts w:ascii="Times New Roman" w:eastAsia="Calibri" w:hAnsi="Times New Roman" w:cs="Times New Roman"/>
                <w:bCs/>
              </w:rPr>
              <w:t>w</w:t>
            </w:r>
            <w:r w:rsidRPr="003046FB">
              <w:rPr>
                <w:rFonts w:ascii="Times New Roman" w:eastAsia="Calibri" w:hAnsi="Times New Roman" w:cs="Times New Roman"/>
                <w:bCs/>
                <w:spacing w:val="1"/>
              </w:rPr>
              <w:t>eb</w:t>
            </w:r>
            <w:r w:rsidRPr="003046FB">
              <w:rPr>
                <w:rFonts w:ascii="Times New Roman" w:eastAsia="Calibri" w:hAnsi="Times New Roman" w:cs="Times New Roman"/>
                <w:bCs/>
              </w:rPr>
              <w:t>s</w:t>
            </w:r>
            <w:r w:rsidRPr="003046FB">
              <w:rPr>
                <w:rFonts w:ascii="Times New Roman" w:eastAsia="Calibri" w:hAnsi="Times New Roman" w:cs="Times New Roman"/>
                <w:bCs/>
                <w:spacing w:val="-1"/>
              </w:rPr>
              <w:t>i</w:t>
            </w:r>
            <w:r w:rsidRPr="003046FB">
              <w:rPr>
                <w:rFonts w:ascii="Times New Roman" w:eastAsia="Calibri" w:hAnsi="Times New Roman" w:cs="Times New Roman"/>
                <w:bCs/>
              </w:rPr>
              <w:t>t</w:t>
            </w:r>
            <w:r w:rsidRPr="003046FB">
              <w:rPr>
                <w:rFonts w:ascii="Times New Roman" w:eastAsia="Calibri" w:hAnsi="Times New Roman" w:cs="Times New Roman"/>
                <w:bCs/>
                <w:spacing w:val="1"/>
              </w:rPr>
              <w:t>e</w:t>
            </w:r>
            <w:r w:rsidRPr="003046FB">
              <w:rPr>
                <w:rFonts w:ascii="Times New Roman" w:eastAsia="Calibri" w:hAnsi="Times New Roman" w:cs="Times New Roman"/>
                <w:bCs/>
              </w:rPr>
              <w:t>s.</w:t>
            </w:r>
          </w:p>
          <w:p w:rsidR="00D06138" w:rsidRPr="007D1F41" w:rsidRDefault="003046FB" w:rsidP="007D1F41">
            <w:pPr>
              <w:ind w:right="200"/>
              <w:jc w:val="both"/>
              <w:rPr>
                <w:rFonts w:ascii="Times New Roman" w:eastAsia="Calibri" w:hAnsi="Times New Roman" w:cs="Times New Roman"/>
              </w:rPr>
            </w:pPr>
            <w:r w:rsidRPr="003046FB">
              <w:rPr>
                <w:rFonts w:ascii="Times New Roman" w:eastAsia="Calibri" w:hAnsi="Times New Roman" w:cs="Times New Roman"/>
                <w:bCs/>
                <w:spacing w:val="-1"/>
              </w:rPr>
              <w:t>•</w:t>
            </w:r>
            <w:r w:rsidRPr="003046FB">
              <w:rPr>
                <w:rFonts w:ascii="Times New Roman" w:hAnsi="Times New Roman" w:cs="Times New Roman"/>
              </w:rPr>
              <w:t>Examination questions will be drawn from sections 1 to 4 of the syllabus, and the questions will be drawn from the specific topic areas and will reflect the command terms outlined in the Economics Guide.</w:t>
            </w:r>
          </w:p>
        </w:tc>
      </w:tr>
    </w:tbl>
    <w:p w:rsidR="000A2288" w:rsidRDefault="000A2288" w:rsidP="008C6850">
      <w:pPr>
        <w:spacing w:after="0" w:line="240" w:lineRule="auto"/>
      </w:pPr>
    </w:p>
    <w:p w:rsidR="004D50FD" w:rsidRDefault="000A2288" w:rsidP="008C6850">
      <w:pPr>
        <w:spacing w:after="0" w:line="240" w:lineRule="auto"/>
      </w:pPr>
      <w:r>
        <w:t xml:space="preserve"> </w:t>
      </w:r>
    </w:p>
    <w:p w:rsidR="009E6871" w:rsidRPr="00347E98" w:rsidRDefault="009E6871" w:rsidP="008C6850">
      <w:pPr>
        <w:spacing w:after="0" w:line="240" w:lineRule="auto"/>
      </w:pPr>
    </w:p>
    <w:sectPr w:rsidR="009E6871" w:rsidRPr="00347E98" w:rsidSect="00F43E9E">
      <w:headerReference w:type="default" r:id="rId11"/>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F6" w:rsidRDefault="00EA33F6" w:rsidP="00F43E9E">
      <w:pPr>
        <w:spacing w:after="0" w:line="240" w:lineRule="auto"/>
      </w:pPr>
      <w:r>
        <w:separator/>
      </w:r>
    </w:p>
  </w:endnote>
  <w:endnote w:type="continuationSeparator" w:id="0">
    <w:p w:rsidR="00EA33F6" w:rsidRDefault="00EA33F6" w:rsidP="00F4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F6" w:rsidRDefault="00EA33F6" w:rsidP="00F43E9E">
      <w:pPr>
        <w:spacing w:after="0" w:line="240" w:lineRule="auto"/>
      </w:pPr>
      <w:r>
        <w:separator/>
      </w:r>
    </w:p>
  </w:footnote>
  <w:footnote w:type="continuationSeparator" w:id="0">
    <w:p w:rsidR="00EA33F6" w:rsidRDefault="00EA33F6" w:rsidP="00F4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831"/>
      <w:gridCol w:w="4068"/>
      <w:gridCol w:w="4443"/>
      <w:gridCol w:w="1394"/>
    </w:tblGrid>
    <w:tr w:rsidR="005666F3" w:rsidTr="000C3DA9">
      <w:trPr>
        <w:trHeight w:val="366"/>
      </w:trPr>
      <w:tc>
        <w:tcPr>
          <w:tcW w:w="1504" w:type="dxa"/>
          <w:vAlign w:val="center"/>
        </w:tcPr>
        <w:p w:rsidR="005666F3" w:rsidRPr="00347E98" w:rsidRDefault="005666F3" w:rsidP="00F43E9E">
          <w:pPr>
            <w:pStyle w:val="Header"/>
            <w:rPr>
              <w:sz w:val="36"/>
            </w:rPr>
          </w:pPr>
        </w:p>
      </w:tc>
      <w:tc>
        <w:tcPr>
          <w:tcW w:w="2831" w:type="dxa"/>
          <w:vAlign w:val="center"/>
        </w:tcPr>
        <w:p w:rsidR="005666F3" w:rsidRPr="00347E98" w:rsidRDefault="005666F3" w:rsidP="00EB6358">
          <w:pPr>
            <w:pStyle w:val="Header"/>
            <w:rPr>
              <w:sz w:val="36"/>
            </w:rPr>
          </w:pPr>
        </w:p>
      </w:tc>
      <w:tc>
        <w:tcPr>
          <w:tcW w:w="4068" w:type="dxa"/>
          <w:vAlign w:val="center"/>
        </w:tcPr>
        <w:p w:rsidR="005666F3" w:rsidRPr="00347E98" w:rsidRDefault="005666F3" w:rsidP="00F43E9E">
          <w:pPr>
            <w:pStyle w:val="Header"/>
            <w:jc w:val="center"/>
            <w:rPr>
              <w:sz w:val="36"/>
            </w:rPr>
          </w:pPr>
          <w:r w:rsidRPr="00347E98">
            <w:rPr>
              <w:sz w:val="36"/>
            </w:rPr>
            <w:t>IB Diploma Programme</w:t>
          </w:r>
        </w:p>
        <w:p w:rsidR="005666F3" w:rsidRPr="00347E98" w:rsidRDefault="005666F3" w:rsidP="00F43E9E">
          <w:pPr>
            <w:pStyle w:val="Header"/>
            <w:jc w:val="center"/>
            <w:rPr>
              <w:b/>
              <w:sz w:val="36"/>
            </w:rPr>
          </w:pPr>
          <w:r w:rsidRPr="00347E98">
            <w:rPr>
              <w:b/>
              <w:sz w:val="36"/>
            </w:rPr>
            <w:t>Unit Planner</w:t>
          </w:r>
        </w:p>
      </w:tc>
      <w:tc>
        <w:tcPr>
          <w:tcW w:w="4443" w:type="dxa"/>
          <w:vAlign w:val="center"/>
        </w:tcPr>
        <w:p w:rsidR="005666F3" w:rsidRPr="00347E98" w:rsidRDefault="005666F3" w:rsidP="001B71A7">
          <w:pPr>
            <w:pStyle w:val="Header"/>
            <w:jc w:val="center"/>
            <w:rPr>
              <w:sz w:val="36"/>
            </w:rPr>
          </w:pPr>
          <w:r>
            <w:rPr>
              <w:sz w:val="36"/>
            </w:rPr>
            <w:t xml:space="preserve">                       </w:t>
          </w:r>
          <w:r w:rsidRPr="00347E98">
            <w:rPr>
              <w:sz w:val="36"/>
            </w:rPr>
            <w:t>IB</w:t>
          </w:r>
          <w:r>
            <w:rPr>
              <w:sz w:val="36"/>
            </w:rPr>
            <w:t>DP</w:t>
          </w:r>
          <w:r w:rsidRPr="00347E98">
            <w:rPr>
              <w:sz w:val="36"/>
            </w:rPr>
            <w:t xml:space="preserve"> </w:t>
          </w:r>
          <w:r w:rsidR="001E79A3">
            <w:rPr>
              <w:i/>
              <w:sz w:val="36"/>
            </w:rPr>
            <w:t>Economics</w:t>
          </w:r>
        </w:p>
      </w:tc>
      <w:tc>
        <w:tcPr>
          <w:tcW w:w="1394" w:type="dxa"/>
          <w:vAlign w:val="center"/>
        </w:tcPr>
        <w:p w:rsidR="005666F3" w:rsidRDefault="005666F3" w:rsidP="00F43E9E">
          <w:pPr>
            <w:pStyle w:val="Header"/>
            <w:jc w:val="center"/>
          </w:pPr>
        </w:p>
      </w:tc>
    </w:tr>
  </w:tbl>
  <w:p w:rsidR="005666F3" w:rsidRPr="00F43E9E" w:rsidRDefault="005666F3" w:rsidP="00F4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297F"/>
    <w:multiLevelType w:val="multilevel"/>
    <w:tmpl w:val="4D5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94BB3"/>
    <w:multiLevelType w:val="hybridMultilevel"/>
    <w:tmpl w:val="8E8E88B4"/>
    <w:lvl w:ilvl="0" w:tplc="C5E6AF24">
      <w:start w:val="1"/>
      <w:numFmt w:val="bullet"/>
      <w:lvlText w:val=""/>
      <w:lvlJc w:val="left"/>
      <w:pPr>
        <w:ind w:left="480" w:hanging="48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D9B5A77"/>
    <w:multiLevelType w:val="hybridMultilevel"/>
    <w:tmpl w:val="7F0A058E"/>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9646F11"/>
    <w:multiLevelType w:val="hybridMultilevel"/>
    <w:tmpl w:val="792E55E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CB649AC"/>
    <w:multiLevelType w:val="hybridMultilevel"/>
    <w:tmpl w:val="FB5EC6B2"/>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FF60FCA"/>
    <w:multiLevelType w:val="hybridMultilevel"/>
    <w:tmpl w:val="F21A957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1D42788"/>
    <w:multiLevelType w:val="multilevel"/>
    <w:tmpl w:val="FB5EC6B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310521E"/>
    <w:multiLevelType w:val="hybridMultilevel"/>
    <w:tmpl w:val="5D6EDC70"/>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41A2AF8"/>
    <w:multiLevelType w:val="hybridMultilevel"/>
    <w:tmpl w:val="6B2A828C"/>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3421D8A"/>
    <w:multiLevelType w:val="hybridMultilevel"/>
    <w:tmpl w:val="305A5B02"/>
    <w:lvl w:ilvl="0" w:tplc="C5E6AF24">
      <w:start w:val="1"/>
      <w:numFmt w:val="bullet"/>
      <w:lvlText w:val=""/>
      <w:lvlJc w:val="left"/>
      <w:pPr>
        <w:ind w:left="480" w:hanging="480"/>
      </w:pPr>
      <w:rPr>
        <w:rFonts w:ascii="Symbol" w:hAnsi="Symbol" w:hint="default"/>
        <w:color w:val="auto"/>
      </w:rPr>
    </w:lvl>
    <w:lvl w:ilvl="1" w:tplc="28640A70">
      <w:numFmt w:val="bullet"/>
      <w:lvlText w:val="•"/>
      <w:lvlJc w:val="left"/>
      <w:pPr>
        <w:ind w:left="840" w:hanging="360"/>
      </w:pPr>
      <w:rPr>
        <w:rFonts w:ascii="Calibri" w:eastAsia="Calibri" w:hAnsi="Calibri" w:cs="Calibri" w:hint="default"/>
        <w:b/>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F090690"/>
    <w:multiLevelType w:val="hybridMultilevel"/>
    <w:tmpl w:val="FC7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0101E"/>
    <w:multiLevelType w:val="hybridMultilevel"/>
    <w:tmpl w:val="28BC198A"/>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A487897"/>
    <w:multiLevelType w:val="hybridMultilevel"/>
    <w:tmpl w:val="F2BE002C"/>
    <w:lvl w:ilvl="0" w:tplc="C5E6AF24">
      <w:start w:val="1"/>
      <w:numFmt w:val="bullet"/>
      <w:lvlText w:val=""/>
      <w:lvlJc w:val="left"/>
      <w:pPr>
        <w:ind w:left="480" w:hanging="48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7CA51903"/>
    <w:multiLevelType w:val="hybridMultilevel"/>
    <w:tmpl w:val="58AE8EB2"/>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11"/>
  </w:num>
  <w:num w:numId="4">
    <w:abstractNumId w:val="9"/>
  </w:num>
  <w:num w:numId="5">
    <w:abstractNumId w:val="8"/>
  </w:num>
  <w:num w:numId="6">
    <w:abstractNumId w:val="7"/>
  </w:num>
  <w:num w:numId="7">
    <w:abstractNumId w:val="5"/>
  </w:num>
  <w:num w:numId="8">
    <w:abstractNumId w:val="3"/>
  </w:num>
  <w:num w:numId="9">
    <w:abstractNumId w:val="13"/>
  </w:num>
  <w:num w:numId="10">
    <w:abstractNumId w:val="6"/>
  </w:num>
  <w:num w:numId="11">
    <w:abstractNumId w:val="10"/>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B"/>
    <w:rsid w:val="000A2288"/>
    <w:rsid w:val="000C3DA9"/>
    <w:rsid w:val="00117E3F"/>
    <w:rsid w:val="00175007"/>
    <w:rsid w:val="001A07D7"/>
    <w:rsid w:val="001B71A7"/>
    <w:rsid w:val="001E6958"/>
    <w:rsid w:val="001E79A3"/>
    <w:rsid w:val="001F3AE0"/>
    <w:rsid w:val="00217D24"/>
    <w:rsid w:val="002565B1"/>
    <w:rsid w:val="00263D64"/>
    <w:rsid w:val="00266ABE"/>
    <w:rsid w:val="00273930"/>
    <w:rsid w:val="00294A18"/>
    <w:rsid w:val="002D713E"/>
    <w:rsid w:val="003046FB"/>
    <w:rsid w:val="00347E98"/>
    <w:rsid w:val="003879A3"/>
    <w:rsid w:val="003C4AF3"/>
    <w:rsid w:val="003F203E"/>
    <w:rsid w:val="004155BD"/>
    <w:rsid w:val="00416FCF"/>
    <w:rsid w:val="00426E7E"/>
    <w:rsid w:val="00432FE7"/>
    <w:rsid w:val="004346B6"/>
    <w:rsid w:val="004A2E36"/>
    <w:rsid w:val="004D50FD"/>
    <w:rsid w:val="005007CB"/>
    <w:rsid w:val="005319C2"/>
    <w:rsid w:val="005666F3"/>
    <w:rsid w:val="005D5431"/>
    <w:rsid w:val="005F46AE"/>
    <w:rsid w:val="00655B1E"/>
    <w:rsid w:val="00674A77"/>
    <w:rsid w:val="006B2B1B"/>
    <w:rsid w:val="006B66B6"/>
    <w:rsid w:val="006F55AD"/>
    <w:rsid w:val="007278A6"/>
    <w:rsid w:val="00732309"/>
    <w:rsid w:val="007A27C1"/>
    <w:rsid w:val="007C6DD1"/>
    <w:rsid w:val="007C790A"/>
    <w:rsid w:val="007D1F41"/>
    <w:rsid w:val="007D3340"/>
    <w:rsid w:val="007D73CD"/>
    <w:rsid w:val="007E6FDD"/>
    <w:rsid w:val="008669FA"/>
    <w:rsid w:val="008936C9"/>
    <w:rsid w:val="008A196C"/>
    <w:rsid w:val="008C6850"/>
    <w:rsid w:val="008C7983"/>
    <w:rsid w:val="008F3709"/>
    <w:rsid w:val="0092154E"/>
    <w:rsid w:val="00956B66"/>
    <w:rsid w:val="00991B78"/>
    <w:rsid w:val="009E032B"/>
    <w:rsid w:val="009E6871"/>
    <w:rsid w:val="00A542FE"/>
    <w:rsid w:val="00A83C8D"/>
    <w:rsid w:val="00AB1381"/>
    <w:rsid w:val="00B80881"/>
    <w:rsid w:val="00B900C6"/>
    <w:rsid w:val="00BB61C0"/>
    <w:rsid w:val="00BB7870"/>
    <w:rsid w:val="00BE7F68"/>
    <w:rsid w:val="00C2460C"/>
    <w:rsid w:val="00C26A2B"/>
    <w:rsid w:val="00CA7EF4"/>
    <w:rsid w:val="00CB02C2"/>
    <w:rsid w:val="00CB5315"/>
    <w:rsid w:val="00D06138"/>
    <w:rsid w:val="00D81B5F"/>
    <w:rsid w:val="00DC420F"/>
    <w:rsid w:val="00DF7A8B"/>
    <w:rsid w:val="00E11C3A"/>
    <w:rsid w:val="00E53260"/>
    <w:rsid w:val="00E6635C"/>
    <w:rsid w:val="00EA33F6"/>
    <w:rsid w:val="00EB6358"/>
    <w:rsid w:val="00ED1538"/>
    <w:rsid w:val="00EE08B6"/>
    <w:rsid w:val="00F132F5"/>
    <w:rsid w:val="00F43E9E"/>
    <w:rsid w:val="00F97833"/>
    <w:rsid w:val="00FB6B6F"/>
    <w:rsid w:val="00FD3455"/>
    <w:rsid w:val="00FE4EF9"/>
    <w:rsid w:val="00FE677C"/>
    <w:rsid w:val="00FF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5C33C71C-D4AD-4EBA-995D-8C922889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60"/>
  </w:style>
  <w:style w:type="paragraph" w:styleId="Heading1">
    <w:name w:val="heading 1"/>
    <w:basedOn w:val="Normal"/>
    <w:next w:val="Normal"/>
    <w:link w:val="Heading1Char"/>
    <w:uiPriority w:val="9"/>
    <w:qFormat/>
    <w:rsid w:val="00F97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78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9E"/>
  </w:style>
  <w:style w:type="paragraph" w:styleId="Footer">
    <w:name w:val="footer"/>
    <w:basedOn w:val="Normal"/>
    <w:link w:val="FooterChar"/>
    <w:uiPriority w:val="99"/>
    <w:unhideWhenUsed/>
    <w:rsid w:val="00F4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9E"/>
  </w:style>
  <w:style w:type="table" w:styleId="TableGrid">
    <w:name w:val="Table Grid"/>
    <w:basedOn w:val="TableNormal"/>
    <w:uiPriority w:val="59"/>
    <w:rsid w:val="00F4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9E"/>
    <w:rPr>
      <w:rFonts w:ascii="Tahoma" w:hAnsi="Tahoma" w:cs="Tahoma"/>
      <w:sz w:val="16"/>
      <w:szCs w:val="16"/>
    </w:rPr>
  </w:style>
  <w:style w:type="character" w:styleId="Hyperlink">
    <w:name w:val="Hyperlink"/>
    <w:basedOn w:val="DefaultParagraphFont"/>
    <w:uiPriority w:val="99"/>
    <w:unhideWhenUsed/>
    <w:rsid w:val="003C4AF3"/>
    <w:rPr>
      <w:color w:val="0000FF" w:themeColor="hyperlink"/>
      <w:u w:val="single"/>
    </w:rPr>
  </w:style>
  <w:style w:type="paragraph" w:styleId="ListParagraph">
    <w:name w:val="List Paragraph"/>
    <w:basedOn w:val="Normal"/>
    <w:uiPriority w:val="34"/>
    <w:qFormat/>
    <w:rsid w:val="00BE7F68"/>
    <w:pPr>
      <w:ind w:left="720"/>
    </w:pPr>
  </w:style>
  <w:style w:type="character" w:styleId="FollowedHyperlink">
    <w:name w:val="FollowedHyperlink"/>
    <w:basedOn w:val="DefaultParagraphFont"/>
    <w:uiPriority w:val="99"/>
    <w:semiHidden/>
    <w:unhideWhenUsed/>
    <w:rsid w:val="004346B6"/>
    <w:rPr>
      <w:color w:val="800080" w:themeColor="followedHyperlink"/>
      <w:u w:val="single"/>
    </w:rPr>
  </w:style>
  <w:style w:type="character" w:customStyle="1" w:styleId="apple-converted-space">
    <w:name w:val="apple-converted-space"/>
    <w:basedOn w:val="DefaultParagraphFont"/>
    <w:rsid w:val="007D1F41"/>
  </w:style>
  <w:style w:type="paragraph" w:styleId="NoSpacing">
    <w:name w:val="No Spacing"/>
    <w:uiPriority w:val="1"/>
    <w:qFormat/>
    <w:rsid w:val="005666F3"/>
    <w:pPr>
      <w:spacing w:after="0" w:line="240" w:lineRule="auto"/>
    </w:pPr>
  </w:style>
  <w:style w:type="paragraph" w:styleId="NormalWeb">
    <w:name w:val="Normal (Web)"/>
    <w:basedOn w:val="Normal"/>
    <w:uiPriority w:val="99"/>
    <w:semiHidden/>
    <w:unhideWhenUsed/>
    <w:rsid w:val="005666F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Heading1Char">
    <w:name w:val="Heading 1 Char"/>
    <w:basedOn w:val="DefaultParagraphFont"/>
    <w:link w:val="Heading1"/>
    <w:uiPriority w:val="9"/>
    <w:rsid w:val="00F978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7833"/>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DefaultParagraphFont"/>
    <w:rsid w:val="0038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79">
      <w:bodyDiv w:val="1"/>
      <w:marLeft w:val="0"/>
      <w:marRight w:val="0"/>
      <w:marTop w:val="0"/>
      <w:marBottom w:val="0"/>
      <w:divBdr>
        <w:top w:val="none" w:sz="0" w:space="0" w:color="auto"/>
        <w:left w:val="none" w:sz="0" w:space="0" w:color="auto"/>
        <w:bottom w:val="none" w:sz="0" w:space="0" w:color="auto"/>
        <w:right w:val="none" w:sz="0" w:space="0" w:color="auto"/>
      </w:divBdr>
    </w:div>
    <w:div w:id="184757525">
      <w:bodyDiv w:val="1"/>
      <w:marLeft w:val="0"/>
      <w:marRight w:val="0"/>
      <w:marTop w:val="0"/>
      <w:marBottom w:val="0"/>
      <w:divBdr>
        <w:top w:val="none" w:sz="0" w:space="0" w:color="auto"/>
        <w:left w:val="none" w:sz="0" w:space="0" w:color="auto"/>
        <w:bottom w:val="none" w:sz="0" w:space="0" w:color="auto"/>
        <w:right w:val="none" w:sz="0" w:space="0" w:color="auto"/>
      </w:divBdr>
      <w:divsChild>
        <w:div w:id="814182832">
          <w:marLeft w:val="-570"/>
          <w:marRight w:val="0"/>
          <w:marTop w:val="0"/>
          <w:marBottom w:val="0"/>
          <w:divBdr>
            <w:top w:val="none" w:sz="0" w:space="0" w:color="auto"/>
            <w:left w:val="none" w:sz="0" w:space="0" w:color="auto"/>
            <w:bottom w:val="none" w:sz="0" w:space="0" w:color="auto"/>
            <w:right w:val="none" w:sz="0" w:space="0" w:color="auto"/>
          </w:divBdr>
        </w:div>
        <w:div w:id="1836800086">
          <w:marLeft w:val="-600"/>
          <w:marRight w:val="0"/>
          <w:marTop w:val="0"/>
          <w:marBottom w:val="0"/>
          <w:divBdr>
            <w:top w:val="none" w:sz="0" w:space="0" w:color="auto"/>
            <w:left w:val="none" w:sz="0" w:space="0" w:color="auto"/>
            <w:bottom w:val="none" w:sz="0" w:space="0" w:color="auto"/>
            <w:right w:val="none" w:sz="0" w:space="0" w:color="auto"/>
          </w:divBdr>
        </w:div>
        <w:div w:id="924726631">
          <w:marLeft w:val="-630"/>
          <w:marRight w:val="0"/>
          <w:marTop w:val="0"/>
          <w:marBottom w:val="0"/>
          <w:divBdr>
            <w:top w:val="none" w:sz="0" w:space="0" w:color="auto"/>
            <w:left w:val="none" w:sz="0" w:space="0" w:color="auto"/>
            <w:bottom w:val="none" w:sz="0" w:space="0" w:color="auto"/>
            <w:right w:val="none" w:sz="0" w:space="0" w:color="auto"/>
          </w:divBdr>
        </w:div>
        <w:div w:id="1201867783">
          <w:marLeft w:val="-600"/>
          <w:marRight w:val="0"/>
          <w:marTop w:val="0"/>
          <w:marBottom w:val="0"/>
          <w:divBdr>
            <w:top w:val="none" w:sz="0" w:space="0" w:color="auto"/>
            <w:left w:val="none" w:sz="0" w:space="0" w:color="auto"/>
            <w:bottom w:val="none" w:sz="0" w:space="0" w:color="auto"/>
            <w:right w:val="none" w:sz="0" w:space="0" w:color="auto"/>
          </w:divBdr>
        </w:div>
        <w:div w:id="1124421311">
          <w:marLeft w:val="-540"/>
          <w:marRight w:val="0"/>
          <w:marTop w:val="0"/>
          <w:marBottom w:val="0"/>
          <w:divBdr>
            <w:top w:val="none" w:sz="0" w:space="0" w:color="auto"/>
            <w:left w:val="none" w:sz="0" w:space="0" w:color="auto"/>
            <w:bottom w:val="none" w:sz="0" w:space="0" w:color="auto"/>
            <w:right w:val="none" w:sz="0" w:space="0" w:color="auto"/>
          </w:divBdr>
        </w:div>
        <w:div w:id="1618828598">
          <w:marLeft w:val="-480"/>
          <w:marRight w:val="0"/>
          <w:marTop w:val="0"/>
          <w:marBottom w:val="0"/>
          <w:divBdr>
            <w:top w:val="none" w:sz="0" w:space="0" w:color="auto"/>
            <w:left w:val="none" w:sz="0" w:space="0" w:color="auto"/>
            <w:bottom w:val="none" w:sz="0" w:space="0" w:color="auto"/>
            <w:right w:val="none" w:sz="0" w:space="0" w:color="auto"/>
          </w:divBdr>
        </w:div>
        <w:div w:id="65954972">
          <w:marLeft w:val="-495"/>
          <w:marRight w:val="0"/>
          <w:marTop w:val="0"/>
          <w:marBottom w:val="0"/>
          <w:divBdr>
            <w:top w:val="none" w:sz="0" w:space="0" w:color="auto"/>
            <w:left w:val="none" w:sz="0" w:space="0" w:color="auto"/>
            <w:bottom w:val="none" w:sz="0" w:space="0" w:color="auto"/>
            <w:right w:val="none" w:sz="0" w:space="0" w:color="auto"/>
          </w:divBdr>
        </w:div>
        <w:div w:id="1125463048">
          <w:marLeft w:val="-345"/>
          <w:marRight w:val="0"/>
          <w:marTop w:val="0"/>
          <w:marBottom w:val="0"/>
          <w:divBdr>
            <w:top w:val="none" w:sz="0" w:space="0" w:color="auto"/>
            <w:left w:val="none" w:sz="0" w:space="0" w:color="auto"/>
            <w:bottom w:val="none" w:sz="0" w:space="0" w:color="auto"/>
            <w:right w:val="none" w:sz="0" w:space="0" w:color="auto"/>
          </w:divBdr>
        </w:div>
        <w:div w:id="75589891">
          <w:marLeft w:val="-315"/>
          <w:marRight w:val="0"/>
          <w:marTop w:val="0"/>
          <w:marBottom w:val="0"/>
          <w:divBdr>
            <w:top w:val="none" w:sz="0" w:space="0" w:color="auto"/>
            <w:left w:val="none" w:sz="0" w:space="0" w:color="auto"/>
            <w:bottom w:val="none" w:sz="0" w:space="0" w:color="auto"/>
            <w:right w:val="none" w:sz="0" w:space="0" w:color="auto"/>
          </w:divBdr>
        </w:div>
        <w:div w:id="2036274248">
          <w:marLeft w:val="-330"/>
          <w:marRight w:val="0"/>
          <w:marTop w:val="0"/>
          <w:marBottom w:val="0"/>
          <w:divBdr>
            <w:top w:val="none" w:sz="0" w:space="0" w:color="auto"/>
            <w:left w:val="none" w:sz="0" w:space="0" w:color="auto"/>
            <w:bottom w:val="none" w:sz="0" w:space="0" w:color="auto"/>
            <w:right w:val="none" w:sz="0" w:space="0" w:color="auto"/>
          </w:divBdr>
        </w:div>
        <w:div w:id="1829401828">
          <w:marLeft w:val="-315"/>
          <w:marRight w:val="0"/>
          <w:marTop w:val="0"/>
          <w:marBottom w:val="0"/>
          <w:divBdr>
            <w:top w:val="none" w:sz="0" w:space="0" w:color="auto"/>
            <w:left w:val="none" w:sz="0" w:space="0" w:color="auto"/>
            <w:bottom w:val="none" w:sz="0" w:space="0" w:color="auto"/>
            <w:right w:val="none" w:sz="0" w:space="0" w:color="auto"/>
          </w:divBdr>
        </w:div>
      </w:divsChild>
    </w:div>
    <w:div w:id="9466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lkerswikinomics.com/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zed.co.uk/learn/economics/index.htm" TargetMode="External"/><Relationship Id="rId4" Type="http://schemas.openxmlformats.org/officeDocument/2006/relationships/settings" Target="settings.xml"/><Relationship Id="rId9" Type="http://schemas.openxmlformats.org/officeDocument/2006/relationships/hyperlink" Target="http://www.tutor2u.net/economics/revision-not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DP\Unit%20Planners\DP%20Unit%20Plan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0B79-79E6-469F-A7D3-0827379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Unit Planner Template</Template>
  <TotalTime>0</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Mitchell</dc:creator>
  <cp:lastModifiedBy>Steve Ellis</cp:lastModifiedBy>
  <cp:revision>2</cp:revision>
  <cp:lastPrinted>2009-10-31T04:56:00Z</cp:lastPrinted>
  <dcterms:created xsi:type="dcterms:W3CDTF">2016-10-25T04:03:00Z</dcterms:created>
  <dcterms:modified xsi:type="dcterms:W3CDTF">2016-10-25T04:03:00Z</dcterms:modified>
</cp:coreProperties>
</file>